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1561"/>
        <w:gridCol w:w="485"/>
        <w:gridCol w:w="2882"/>
        <w:gridCol w:w="4961"/>
      </w:tblGrid>
      <w:tr w:rsidR="0026769F" w:rsidRPr="0026769F" w:rsidTr="00135CCC">
        <w:trPr>
          <w:trHeight w:val="964"/>
        </w:trPr>
        <w:tc>
          <w:tcPr>
            <w:tcW w:w="4928" w:type="dxa"/>
            <w:gridSpan w:val="3"/>
          </w:tcPr>
          <w:p w:rsidR="0026769F" w:rsidRPr="0026769F" w:rsidRDefault="0026769F" w:rsidP="00135CCC">
            <w:pPr>
              <w:pStyle w:val="a3"/>
              <w:ind w:left="-142"/>
              <w:jc w:val="center"/>
              <w:rPr>
                <w:color w:val="404040" w:themeColor="text1" w:themeTint="BF"/>
              </w:rPr>
            </w:pPr>
            <w:r w:rsidRPr="0026769F">
              <w:rPr>
                <w:color w:val="404040" w:themeColor="text1" w:themeTint="BF"/>
              </w:rPr>
              <w:object w:dxaOrig="888" w:dyaOrig="9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4.25pt" o:ole="" fillcolor="window">
                  <v:imagedata r:id="rId4" o:title="" croptop="16300f" cropbottom="8542f" cropleft="11009f" cropright="11083f"/>
                </v:shape>
                <o:OLEObject Type="Embed" ProgID="Word.Picture.8" ShapeID="_x0000_i1025" DrawAspect="Content" ObjectID="_1630851665" r:id="rId5"/>
              </w:object>
            </w:r>
          </w:p>
        </w:tc>
        <w:tc>
          <w:tcPr>
            <w:tcW w:w="4961" w:type="dxa"/>
          </w:tcPr>
          <w:p w:rsidR="0026769F" w:rsidRPr="0026769F" w:rsidRDefault="0026769F" w:rsidP="00135CCC">
            <w:pPr>
              <w:jc w:val="right"/>
              <w:rPr>
                <w:color w:val="404040" w:themeColor="text1" w:themeTint="BF"/>
              </w:rPr>
            </w:pPr>
          </w:p>
        </w:tc>
      </w:tr>
      <w:tr w:rsidR="0026769F" w:rsidRPr="0026769F" w:rsidTr="00135CCC">
        <w:tc>
          <w:tcPr>
            <w:tcW w:w="4928" w:type="dxa"/>
            <w:gridSpan w:val="3"/>
          </w:tcPr>
          <w:p w:rsidR="0026769F" w:rsidRPr="0026769F" w:rsidRDefault="0026769F" w:rsidP="00135CCC">
            <w:pPr>
              <w:spacing w:line="240" w:lineRule="exact"/>
              <w:ind w:left="-142"/>
              <w:jc w:val="center"/>
              <w:rPr>
                <w:b/>
                <w:color w:val="404040" w:themeColor="text1" w:themeTint="BF"/>
                <w:szCs w:val="28"/>
              </w:rPr>
            </w:pPr>
            <w:r w:rsidRPr="0026769F">
              <w:rPr>
                <w:b/>
                <w:color w:val="404040" w:themeColor="text1" w:themeTint="BF"/>
                <w:szCs w:val="28"/>
              </w:rPr>
              <w:t>Прокуратура Российской Федерации</w:t>
            </w:r>
          </w:p>
          <w:p w:rsidR="0026769F" w:rsidRPr="0026769F" w:rsidRDefault="0026769F" w:rsidP="00135CCC">
            <w:pPr>
              <w:ind w:left="-142"/>
              <w:jc w:val="center"/>
              <w:rPr>
                <w:b/>
                <w:color w:val="404040" w:themeColor="text1" w:themeTint="BF"/>
                <w:szCs w:val="28"/>
              </w:rPr>
            </w:pPr>
          </w:p>
          <w:p w:rsidR="0026769F" w:rsidRPr="0026769F" w:rsidRDefault="0026769F" w:rsidP="00135CCC">
            <w:pPr>
              <w:spacing w:line="240" w:lineRule="exact"/>
              <w:ind w:left="-142"/>
              <w:jc w:val="center"/>
              <w:rPr>
                <w:b/>
                <w:color w:val="404040" w:themeColor="text1" w:themeTint="BF"/>
                <w:szCs w:val="28"/>
              </w:rPr>
            </w:pPr>
            <w:r w:rsidRPr="0026769F">
              <w:rPr>
                <w:b/>
                <w:color w:val="404040" w:themeColor="text1" w:themeTint="BF"/>
                <w:szCs w:val="28"/>
              </w:rPr>
              <w:t>Прокуратура</w:t>
            </w:r>
          </w:p>
          <w:p w:rsidR="0026769F" w:rsidRPr="0026769F" w:rsidRDefault="0026769F" w:rsidP="00135CCC">
            <w:pPr>
              <w:spacing w:line="240" w:lineRule="exact"/>
              <w:ind w:left="-142"/>
              <w:jc w:val="center"/>
              <w:rPr>
                <w:b/>
                <w:color w:val="404040" w:themeColor="text1" w:themeTint="BF"/>
                <w:szCs w:val="28"/>
              </w:rPr>
            </w:pPr>
            <w:r w:rsidRPr="0026769F">
              <w:rPr>
                <w:b/>
                <w:color w:val="404040" w:themeColor="text1" w:themeTint="BF"/>
                <w:szCs w:val="28"/>
              </w:rPr>
              <w:t>Чукотского автономного округа</w:t>
            </w:r>
          </w:p>
          <w:p w:rsidR="0026769F" w:rsidRPr="0026769F" w:rsidRDefault="0026769F" w:rsidP="00135CCC">
            <w:pPr>
              <w:spacing w:line="240" w:lineRule="exact"/>
              <w:ind w:left="-142"/>
              <w:jc w:val="center"/>
              <w:rPr>
                <w:b/>
                <w:color w:val="404040" w:themeColor="text1" w:themeTint="BF"/>
                <w:szCs w:val="28"/>
              </w:rPr>
            </w:pPr>
          </w:p>
          <w:p w:rsidR="0026769F" w:rsidRPr="0026769F" w:rsidRDefault="0026769F" w:rsidP="00135CCC">
            <w:pPr>
              <w:spacing w:line="240" w:lineRule="exact"/>
              <w:ind w:left="-142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26769F">
              <w:rPr>
                <w:b/>
                <w:color w:val="404040" w:themeColor="text1" w:themeTint="BF"/>
                <w:sz w:val="28"/>
                <w:szCs w:val="28"/>
              </w:rPr>
              <w:t>Прокуратура</w:t>
            </w:r>
          </w:p>
          <w:p w:rsidR="0026769F" w:rsidRPr="0026769F" w:rsidRDefault="0026769F" w:rsidP="00135CCC">
            <w:pPr>
              <w:spacing w:line="240" w:lineRule="exact"/>
              <w:ind w:left="-142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26769F">
              <w:rPr>
                <w:b/>
                <w:color w:val="404040" w:themeColor="text1" w:themeTint="BF"/>
                <w:sz w:val="28"/>
                <w:szCs w:val="28"/>
              </w:rPr>
              <w:t>Билибинского района</w:t>
            </w:r>
          </w:p>
          <w:p w:rsidR="0026769F" w:rsidRPr="0026769F" w:rsidRDefault="0026769F" w:rsidP="00135CCC">
            <w:pPr>
              <w:ind w:left="-142"/>
              <w:jc w:val="center"/>
              <w:rPr>
                <w:i/>
                <w:color w:val="404040" w:themeColor="text1" w:themeTint="BF"/>
              </w:rPr>
            </w:pPr>
          </w:p>
          <w:p w:rsidR="0026769F" w:rsidRPr="0026769F" w:rsidRDefault="0026769F" w:rsidP="00135CCC">
            <w:pPr>
              <w:spacing w:line="240" w:lineRule="exact"/>
              <w:ind w:left="-142"/>
              <w:jc w:val="center"/>
              <w:rPr>
                <w:color w:val="404040" w:themeColor="text1" w:themeTint="BF"/>
              </w:rPr>
            </w:pPr>
            <w:smartTag w:uri="urn:schemas-microsoft-com:office:smarttags" w:element="metricconverter">
              <w:smartTagPr>
                <w:attr w:name="ProductID" w:val="689450, г"/>
              </w:smartTagPr>
              <w:r w:rsidRPr="0026769F">
                <w:rPr>
                  <w:color w:val="404040" w:themeColor="text1" w:themeTint="BF"/>
                </w:rPr>
                <w:t>689450, г</w:t>
              </w:r>
            </w:smartTag>
            <w:r w:rsidRPr="0026769F">
              <w:rPr>
                <w:color w:val="404040" w:themeColor="text1" w:themeTint="BF"/>
              </w:rPr>
              <w:t>.</w:t>
            </w:r>
            <w:r w:rsidRPr="0026769F">
              <w:rPr>
                <w:color w:val="404040" w:themeColor="text1" w:themeTint="BF"/>
                <w:lang w:val="en-US"/>
              </w:rPr>
              <w:t> </w:t>
            </w:r>
            <w:r w:rsidRPr="0026769F">
              <w:rPr>
                <w:color w:val="404040" w:themeColor="text1" w:themeTint="BF"/>
              </w:rPr>
              <w:t xml:space="preserve">Билибино, </w:t>
            </w:r>
          </w:p>
          <w:p w:rsidR="0026769F" w:rsidRPr="0026769F" w:rsidRDefault="0026769F" w:rsidP="00135CCC">
            <w:pPr>
              <w:spacing w:line="240" w:lineRule="exact"/>
              <w:ind w:left="-142"/>
              <w:jc w:val="center"/>
              <w:rPr>
                <w:color w:val="404040" w:themeColor="text1" w:themeTint="BF"/>
              </w:rPr>
            </w:pPr>
            <w:r w:rsidRPr="0026769F">
              <w:rPr>
                <w:color w:val="404040" w:themeColor="text1" w:themeTint="BF"/>
              </w:rPr>
              <w:t>м-н</w:t>
            </w:r>
            <w:r w:rsidRPr="0026769F">
              <w:rPr>
                <w:color w:val="404040" w:themeColor="text1" w:themeTint="BF"/>
                <w:lang w:val="en-US"/>
              </w:rPr>
              <w:t> </w:t>
            </w:r>
            <w:r w:rsidRPr="0026769F">
              <w:rPr>
                <w:color w:val="404040" w:themeColor="text1" w:themeTint="BF"/>
              </w:rPr>
              <w:t>«Восточный», д.</w:t>
            </w:r>
            <w:r w:rsidRPr="0026769F">
              <w:rPr>
                <w:color w:val="404040" w:themeColor="text1" w:themeTint="BF"/>
                <w:lang w:val="en-US"/>
              </w:rPr>
              <w:t> </w:t>
            </w:r>
            <w:r w:rsidRPr="0026769F">
              <w:rPr>
                <w:color w:val="404040" w:themeColor="text1" w:themeTint="BF"/>
              </w:rPr>
              <w:t>1/7</w:t>
            </w:r>
          </w:p>
          <w:p w:rsidR="0026769F" w:rsidRPr="0026769F" w:rsidRDefault="0026769F" w:rsidP="00135CCC">
            <w:pPr>
              <w:spacing w:line="240" w:lineRule="exact"/>
              <w:ind w:left="-142"/>
              <w:jc w:val="center"/>
              <w:rPr>
                <w:color w:val="404040" w:themeColor="text1" w:themeTint="BF"/>
              </w:rPr>
            </w:pPr>
            <w:r w:rsidRPr="0026769F">
              <w:rPr>
                <w:color w:val="404040" w:themeColor="text1" w:themeTint="BF"/>
              </w:rPr>
              <w:t>тел. 2-47-94, факс 2-52-65</w:t>
            </w:r>
          </w:p>
          <w:p w:rsidR="0026769F" w:rsidRPr="0026769F" w:rsidRDefault="0026769F" w:rsidP="00135CCC">
            <w:pPr>
              <w:spacing w:line="240" w:lineRule="exact"/>
              <w:ind w:left="-142"/>
              <w:jc w:val="center"/>
              <w:rPr>
                <w:b/>
                <w:color w:val="404040" w:themeColor="text1" w:themeTint="BF"/>
                <w:szCs w:val="28"/>
                <w:lang w:val="en-US"/>
              </w:rPr>
            </w:pPr>
            <w:r w:rsidRPr="0026769F">
              <w:rPr>
                <w:color w:val="404040" w:themeColor="text1" w:themeTint="BF"/>
              </w:rPr>
              <w:t>е/</w:t>
            </w:r>
            <w:r w:rsidRPr="0026769F">
              <w:rPr>
                <w:color w:val="404040" w:themeColor="text1" w:themeTint="BF"/>
                <w:lang w:val="en-US"/>
              </w:rPr>
              <w:t>mail</w:t>
            </w:r>
            <w:r w:rsidRPr="0026769F">
              <w:rPr>
                <w:color w:val="404040" w:themeColor="text1" w:themeTint="BF"/>
              </w:rPr>
              <w:t xml:space="preserve">: </w:t>
            </w:r>
            <w:r w:rsidRPr="0026769F">
              <w:rPr>
                <w:color w:val="404040" w:themeColor="text1" w:themeTint="BF"/>
                <w:lang w:val="en-US"/>
              </w:rPr>
              <w:t>bilproc@chukotka.ru</w:t>
            </w:r>
          </w:p>
          <w:p w:rsidR="0026769F" w:rsidRPr="0026769F" w:rsidRDefault="0026769F" w:rsidP="00135CCC">
            <w:pPr>
              <w:spacing w:line="240" w:lineRule="exact"/>
              <w:rPr>
                <w:color w:val="404040" w:themeColor="text1" w:themeTint="BF"/>
              </w:rPr>
            </w:pPr>
          </w:p>
        </w:tc>
        <w:tc>
          <w:tcPr>
            <w:tcW w:w="4961" w:type="dxa"/>
            <w:vMerge w:val="restart"/>
          </w:tcPr>
          <w:p w:rsidR="0026769F" w:rsidRPr="0026769F" w:rsidRDefault="0026769F" w:rsidP="00135CCC">
            <w:pPr>
              <w:spacing w:line="240" w:lineRule="exact"/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26769F">
              <w:rPr>
                <w:color w:val="404040" w:themeColor="text1" w:themeTint="BF"/>
                <w:sz w:val="28"/>
                <w:szCs w:val="28"/>
              </w:rPr>
              <w:t>Директору МБОУ «Школа-интернат с. Кепервеем»</w:t>
            </w:r>
          </w:p>
          <w:p w:rsidR="0026769F" w:rsidRPr="0026769F" w:rsidRDefault="0026769F" w:rsidP="00135CCC">
            <w:pPr>
              <w:spacing w:line="240" w:lineRule="exact"/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  <w:p w:rsidR="0026769F" w:rsidRPr="0026769F" w:rsidRDefault="0026769F" w:rsidP="00135CCC">
            <w:pPr>
              <w:spacing w:line="240" w:lineRule="exact"/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26769F">
              <w:rPr>
                <w:color w:val="404040" w:themeColor="text1" w:themeTint="BF"/>
                <w:sz w:val="28"/>
                <w:szCs w:val="28"/>
              </w:rPr>
              <w:t>Герасимовой О.Ф.</w:t>
            </w:r>
          </w:p>
          <w:p w:rsidR="0026769F" w:rsidRPr="0026769F" w:rsidRDefault="0026769F" w:rsidP="00135CCC">
            <w:pPr>
              <w:spacing w:line="240" w:lineRule="exact"/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  <w:p w:rsidR="0026769F" w:rsidRPr="0026769F" w:rsidRDefault="0026769F" w:rsidP="00135CCC">
            <w:pPr>
              <w:spacing w:line="240" w:lineRule="exact"/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  <w:p w:rsidR="0026769F" w:rsidRPr="0026769F" w:rsidRDefault="0026769F" w:rsidP="00135CCC">
            <w:pPr>
              <w:spacing w:line="240" w:lineRule="exact"/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  <w:p w:rsidR="0026769F" w:rsidRPr="0026769F" w:rsidRDefault="0026769F" w:rsidP="00135CCC">
            <w:pPr>
              <w:spacing w:line="240" w:lineRule="exact"/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  <w:p w:rsidR="0026769F" w:rsidRPr="0026769F" w:rsidRDefault="0026769F" w:rsidP="00135CCC">
            <w:pPr>
              <w:spacing w:line="240" w:lineRule="exact"/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  <w:p w:rsidR="0026769F" w:rsidRPr="0026769F" w:rsidRDefault="0026769F" w:rsidP="00135CCC">
            <w:pPr>
              <w:ind w:firstLine="708"/>
              <w:rPr>
                <w:color w:val="404040" w:themeColor="text1" w:themeTint="BF"/>
              </w:rPr>
            </w:pPr>
          </w:p>
        </w:tc>
      </w:tr>
      <w:tr w:rsidR="0026769F" w:rsidRPr="0026769F" w:rsidTr="00135CCC">
        <w:trPr>
          <w:trHeight w:val="272"/>
        </w:trPr>
        <w:tc>
          <w:tcPr>
            <w:tcW w:w="4928" w:type="dxa"/>
            <w:gridSpan w:val="3"/>
          </w:tcPr>
          <w:p w:rsidR="0026769F" w:rsidRPr="0026769F" w:rsidRDefault="0026769F" w:rsidP="0026769F">
            <w:pPr>
              <w:tabs>
                <w:tab w:val="left" w:pos="284"/>
                <w:tab w:val="left" w:pos="4253"/>
              </w:tabs>
              <w:rPr>
                <w:color w:val="404040" w:themeColor="text1" w:themeTint="BF"/>
                <w:sz w:val="28"/>
              </w:rPr>
            </w:pPr>
            <w:r w:rsidRPr="0026769F">
              <w:rPr>
                <w:color w:val="404040" w:themeColor="text1" w:themeTint="BF"/>
                <w:sz w:val="28"/>
                <w:szCs w:val="28"/>
              </w:rPr>
              <w:t xml:space="preserve">    </w:t>
            </w:r>
            <w:r w:rsidRPr="0026769F">
              <w:rPr>
                <w:color w:val="404040" w:themeColor="text1" w:themeTint="BF"/>
                <w:sz w:val="28"/>
                <w:szCs w:val="28"/>
                <w:u w:val="single"/>
              </w:rPr>
              <w:t xml:space="preserve">   20.09.2019      </w:t>
            </w:r>
            <w:r w:rsidRPr="0026769F">
              <w:rPr>
                <w:color w:val="404040" w:themeColor="text1" w:themeTint="BF"/>
                <w:sz w:val="28"/>
              </w:rPr>
              <w:t>№</w:t>
            </w:r>
            <w:r w:rsidRPr="0026769F">
              <w:rPr>
                <w:color w:val="404040" w:themeColor="text1" w:themeTint="BF"/>
                <w:sz w:val="28"/>
                <w:u w:val="single"/>
              </w:rPr>
              <w:t xml:space="preserve">  7.7-1199в-2019    </w:t>
            </w:r>
          </w:p>
        </w:tc>
        <w:tc>
          <w:tcPr>
            <w:tcW w:w="4961" w:type="dxa"/>
            <w:vMerge/>
          </w:tcPr>
          <w:p w:rsidR="0026769F" w:rsidRPr="0026769F" w:rsidRDefault="0026769F" w:rsidP="00135CCC">
            <w:pPr>
              <w:rPr>
                <w:color w:val="404040" w:themeColor="text1" w:themeTint="BF"/>
              </w:rPr>
            </w:pPr>
          </w:p>
        </w:tc>
      </w:tr>
      <w:tr w:rsidR="0026769F" w:rsidRPr="0026769F" w:rsidTr="00135CCC">
        <w:trPr>
          <w:trHeight w:val="272"/>
        </w:trPr>
        <w:tc>
          <w:tcPr>
            <w:tcW w:w="1561" w:type="dxa"/>
          </w:tcPr>
          <w:p w:rsidR="0026769F" w:rsidRPr="0026769F" w:rsidRDefault="0026769F" w:rsidP="00135CCC">
            <w:pPr>
              <w:jc w:val="both"/>
              <w:rPr>
                <w:color w:val="404040" w:themeColor="text1" w:themeTint="BF"/>
                <w:sz w:val="28"/>
              </w:rPr>
            </w:pPr>
          </w:p>
        </w:tc>
        <w:tc>
          <w:tcPr>
            <w:tcW w:w="485" w:type="dxa"/>
          </w:tcPr>
          <w:p w:rsidR="0026769F" w:rsidRPr="0026769F" w:rsidRDefault="0026769F" w:rsidP="00135CCC">
            <w:pPr>
              <w:jc w:val="right"/>
              <w:rPr>
                <w:color w:val="404040" w:themeColor="text1" w:themeTint="BF"/>
                <w:sz w:val="28"/>
              </w:rPr>
            </w:pPr>
          </w:p>
        </w:tc>
        <w:tc>
          <w:tcPr>
            <w:tcW w:w="2882" w:type="dxa"/>
          </w:tcPr>
          <w:p w:rsidR="0026769F" w:rsidRPr="0026769F" w:rsidRDefault="0026769F" w:rsidP="00135CCC">
            <w:pPr>
              <w:rPr>
                <w:rStyle w:val="1"/>
                <w:color w:val="404040" w:themeColor="text1" w:themeTint="BF"/>
                <w:sz w:val="28"/>
              </w:rPr>
            </w:pPr>
          </w:p>
        </w:tc>
        <w:tc>
          <w:tcPr>
            <w:tcW w:w="4961" w:type="dxa"/>
            <w:vMerge/>
          </w:tcPr>
          <w:p w:rsidR="0026769F" w:rsidRPr="0026769F" w:rsidRDefault="0026769F" w:rsidP="00135CCC">
            <w:pPr>
              <w:rPr>
                <w:color w:val="404040" w:themeColor="text1" w:themeTint="BF"/>
              </w:rPr>
            </w:pPr>
          </w:p>
        </w:tc>
      </w:tr>
    </w:tbl>
    <w:p w:rsidR="0026769F" w:rsidRPr="0026769F" w:rsidRDefault="0026769F" w:rsidP="0026769F">
      <w:pPr>
        <w:spacing w:line="240" w:lineRule="exact"/>
        <w:jc w:val="both"/>
        <w:rPr>
          <w:b/>
          <w:color w:val="404040" w:themeColor="text1" w:themeTint="BF"/>
          <w:sz w:val="28"/>
          <w:szCs w:val="28"/>
        </w:rPr>
      </w:pPr>
    </w:p>
    <w:p w:rsidR="0026769F" w:rsidRPr="0026769F" w:rsidRDefault="0026769F" w:rsidP="0026769F">
      <w:pPr>
        <w:spacing w:line="240" w:lineRule="exact"/>
        <w:jc w:val="both"/>
        <w:rPr>
          <w:b/>
          <w:color w:val="404040" w:themeColor="text1" w:themeTint="BF"/>
          <w:sz w:val="28"/>
          <w:szCs w:val="28"/>
        </w:rPr>
      </w:pPr>
    </w:p>
    <w:p w:rsidR="0026769F" w:rsidRPr="0026769F" w:rsidRDefault="0026769F" w:rsidP="0026769F">
      <w:pPr>
        <w:spacing w:line="240" w:lineRule="exact"/>
        <w:jc w:val="both"/>
        <w:rPr>
          <w:b/>
          <w:color w:val="404040" w:themeColor="text1" w:themeTint="BF"/>
          <w:sz w:val="28"/>
          <w:szCs w:val="28"/>
        </w:rPr>
      </w:pPr>
      <w:r w:rsidRPr="0026769F">
        <w:rPr>
          <w:b/>
          <w:color w:val="404040" w:themeColor="text1" w:themeTint="BF"/>
          <w:sz w:val="28"/>
          <w:szCs w:val="28"/>
        </w:rPr>
        <w:t>ПРЕДСТАВЛЕНИЕ</w:t>
      </w:r>
    </w:p>
    <w:p w:rsidR="0026769F" w:rsidRPr="0026769F" w:rsidRDefault="0026769F" w:rsidP="0026769F">
      <w:pPr>
        <w:tabs>
          <w:tab w:val="left" w:pos="5387"/>
        </w:tabs>
        <w:spacing w:line="240" w:lineRule="exact"/>
        <w:ind w:right="5103"/>
        <w:jc w:val="both"/>
        <w:rPr>
          <w:color w:val="404040" w:themeColor="text1" w:themeTint="BF"/>
          <w:sz w:val="28"/>
          <w:szCs w:val="28"/>
        </w:rPr>
      </w:pPr>
      <w:r w:rsidRPr="0026769F">
        <w:rPr>
          <w:color w:val="404040" w:themeColor="text1" w:themeTint="BF"/>
          <w:sz w:val="28"/>
          <w:szCs w:val="28"/>
        </w:rPr>
        <w:t>об устранении нарушений законодательства в сфере образования</w:t>
      </w:r>
    </w:p>
    <w:p w:rsidR="0026769F" w:rsidRPr="0026769F" w:rsidRDefault="0026769F" w:rsidP="0026769F">
      <w:pPr>
        <w:jc w:val="both"/>
        <w:rPr>
          <w:b/>
          <w:color w:val="404040" w:themeColor="text1" w:themeTint="BF"/>
          <w:sz w:val="28"/>
          <w:szCs w:val="28"/>
        </w:rPr>
      </w:pPr>
    </w:p>
    <w:p w:rsidR="0026769F" w:rsidRPr="0026769F" w:rsidRDefault="0026769F" w:rsidP="0026769F">
      <w:pPr>
        <w:ind w:firstLine="705"/>
        <w:jc w:val="both"/>
        <w:rPr>
          <w:color w:val="404040" w:themeColor="text1" w:themeTint="BF"/>
          <w:sz w:val="28"/>
          <w:szCs w:val="28"/>
        </w:rPr>
      </w:pPr>
      <w:r w:rsidRPr="0026769F">
        <w:rPr>
          <w:color w:val="404040" w:themeColor="text1" w:themeTint="BF"/>
          <w:sz w:val="28"/>
          <w:szCs w:val="28"/>
        </w:rPr>
        <w:t>Прокуратурой Билибинского района проведена проверка соблюдения законодательства в сфере образования, при организации питания, в том числе в части обеспечения антитеррористической защищенности образовательных организаций.</w:t>
      </w:r>
    </w:p>
    <w:p w:rsidR="0026769F" w:rsidRPr="0026769F" w:rsidRDefault="0026769F" w:rsidP="0026769F">
      <w:pPr>
        <w:ind w:right="141" w:firstLine="709"/>
        <w:jc w:val="both"/>
        <w:rPr>
          <w:b/>
          <w:color w:val="404040" w:themeColor="text1" w:themeTint="BF"/>
          <w:sz w:val="28"/>
          <w:szCs w:val="28"/>
        </w:rPr>
      </w:pPr>
      <w:r w:rsidRPr="0026769F">
        <w:rPr>
          <w:color w:val="404040" w:themeColor="text1" w:themeTint="BF"/>
          <w:sz w:val="28"/>
          <w:szCs w:val="28"/>
        </w:rPr>
        <w:t>Согласно частям  6, 7 ст. 28, ст. 37  Федерального закона от 29.12.2012       № 273-ФЗ «Об образовании в Российской Федерации» (далее Федеральный закон от 29.12.2012 № 273-ФЗ) образовательная организация обязана</w:t>
      </w:r>
      <w:r w:rsidRPr="0026769F">
        <w:rPr>
          <w:b/>
          <w:color w:val="404040" w:themeColor="text1" w:themeTint="BF"/>
          <w:sz w:val="28"/>
          <w:szCs w:val="28"/>
        </w:rPr>
        <w:t xml:space="preserve"> </w:t>
      </w:r>
      <w:r w:rsidRPr="0026769F">
        <w:rPr>
          <w:color w:val="404040" w:themeColor="text1" w:themeTint="BF"/>
          <w:sz w:val="28"/>
          <w:szCs w:val="28"/>
        </w:rPr>
        <w:t>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организации.</w:t>
      </w:r>
    </w:p>
    <w:p w:rsidR="0026769F" w:rsidRPr="0026769F" w:rsidRDefault="0026769F" w:rsidP="0026769F">
      <w:pPr>
        <w:ind w:right="141" w:firstLine="709"/>
        <w:jc w:val="both"/>
        <w:rPr>
          <w:b/>
          <w:color w:val="404040" w:themeColor="text1" w:themeTint="BF"/>
          <w:sz w:val="28"/>
          <w:szCs w:val="28"/>
        </w:rPr>
      </w:pPr>
      <w:r w:rsidRPr="0026769F">
        <w:rPr>
          <w:color w:val="404040" w:themeColor="text1" w:themeTint="BF"/>
          <w:sz w:val="28"/>
          <w:szCs w:val="28"/>
        </w:rPr>
        <w:t>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нарушения санитарного законодательства  (ч. 7 ст. 28  Федерального закона от 29.12.2012 № 273-ФЗ, ст. 11 Федерального закона от 30.03.1999 № 52-ФЗ «О санитарно-эпидемиологическом благополучии населения»).</w:t>
      </w:r>
    </w:p>
    <w:p w:rsidR="00292409" w:rsidRPr="00F9074E" w:rsidRDefault="0026769F" w:rsidP="00292409">
      <w:pPr>
        <w:ind w:firstLine="708"/>
        <w:jc w:val="both"/>
        <w:rPr>
          <w:color w:val="404040" w:themeColor="text1" w:themeTint="BF"/>
          <w:sz w:val="28"/>
          <w:szCs w:val="28"/>
        </w:rPr>
      </w:pPr>
      <w:r w:rsidRPr="0026769F">
        <w:rPr>
          <w:color w:val="404040" w:themeColor="text1" w:themeTint="BF"/>
          <w:sz w:val="28"/>
          <w:szCs w:val="28"/>
        </w:rPr>
        <w:t>Так, 1</w:t>
      </w:r>
      <w:r w:rsidR="00292409">
        <w:rPr>
          <w:color w:val="404040" w:themeColor="text1" w:themeTint="BF"/>
          <w:sz w:val="28"/>
          <w:szCs w:val="28"/>
        </w:rPr>
        <w:t>1</w:t>
      </w:r>
      <w:r w:rsidRPr="0026769F">
        <w:rPr>
          <w:color w:val="404040" w:themeColor="text1" w:themeTint="BF"/>
          <w:sz w:val="28"/>
          <w:szCs w:val="28"/>
        </w:rPr>
        <w:t>.0</w:t>
      </w:r>
      <w:r w:rsidR="00292409">
        <w:rPr>
          <w:color w:val="404040" w:themeColor="text1" w:themeTint="BF"/>
          <w:sz w:val="28"/>
          <w:szCs w:val="28"/>
        </w:rPr>
        <w:t>9</w:t>
      </w:r>
      <w:r w:rsidRPr="0026769F">
        <w:rPr>
          <w:color w:val="404040" w:themeColor="text1" w:themeTint="BF"/>
          <w:sz w:val="28"/>
          <w:szCs w:val="28"/>
        </w:rPr>
        <w:t xml:space="preserve">.2019 в МБОУ «Школа-интернат с. Кепервеем» </w:t>
      </w:r>
      <w:r w:rsidR="00292409" w:rsidRPr="00F9074E">
        <w:rPr>
          <w:color w:val="404040" w:themeColor="text1" w:themeTint="BF"/>
          <w:sz w:val="28"/>
          <w:szCs w:val="28"/>
        </w:rPr>
        <w:t>в столовой для питания детей используется посуда из металлических материалов, что не соответствует требованиям п. 4.8 СанПиН 2.4.5.2409-08 «Санитарно-эпидемиологические требования к организации питания обучающихся в образовательных учреждениях, учреждениях начального и среднего профессионального образования».</w:t>
      </w:r>
    </w:p>
    <w:p w:rsidR="00292409" w:rsidRPr="00F9074E" w:rsidRDefault="00292409" w:rsidP="00292409">
      <w:pPr>
        <w:ind w:firstLine="708"/>
        <w:jc w:val="both"/>
        <w:rPr>
          <w:color w:val="404040" w:themeColor="text1" w:themeTint="BF"/>
          <w:sz w:val="28"/>
          <w:szCs w:val="28"/>
        </w:rPr>
      </w:pPr>
      <w:r w:rsidRPr="00F9074E">
        <w:rPr>
          <w:color w:val="404040" w:themeColor="text1" w:themeTint="BF"/>
          <w:sz w:val="28"/>
          <w:szCs w:val="28"/>
        </w:rPr>
        <w:t xml:space="preserve">Руководством образовательного учреждения не организован производственный контроль за качеством и безопасностью питания, включающий лабораторно-инструментальные исследования качества </w:t>
      </w:r>
      <w:r w:rsidRPr="00F9074E">
        <w:rPr>
          <w:color w:val="404040" w:themeColor="text1" w:themeTint="BF"/>
          <w:sz w:val="28"/>
          <w:szCs w:val="28"/>
        </w:rPr>
        <w:lastRenderedPageBreak/>
        <w:t>готовых блюд и санитарного состояния столовой, что не соответствует требованиям пп. 14.2, 14.12 СанПиН 2.4.5.2409-08 «Санитарно-эпидемиологические требования к организации питания обучающихся в образовательных учреждениях, учреждениях начального и среднего профессионального образования».</w:t>
      </w:r>
    </w:p>
    <w:p w:rsidR="00292409" w:rsidRPr="00F9074E" w:rsidRDefault="00292409" w:rsidP="00292409">
      <w:pPr>
        <w:ind w:firstLine="708"/>
        <w:jc w:val="both"/>
        <w:rPr>
          <w:color w:val="404040" w:themeColor="text1" w:themeTint="BF"/>
          <w:sz w:val="28"/>
          <w:szCs w:val="28"/>
        </w:rPr>
      </w:pPr>
      <w:r w:rsidRPr="00F9074E">
        <w:rPr>
          <w:color w:val="404040" w:themeColor="text1" w:themeTint="BF"/>
          <w:sz w:val="28"/>
          <w:szCs w:val="28"/>
        </w:rPr>
        <w:t xml:space="preserve">В интернате МБОУ </w:t>
      </w:r>
      <w:r w:rsidRPr="00F9074E">
        <w:rPr>
          <w:bCs/>
          <w:color w:val="404040" w:themeColor="text1" w:themeTint="BF"/>
          <w:sz w:val="28"/>
          <w:szCs w:val="28"/>
        </w:rPr>
        <w:t>Школа-интернат с. Кепервеем Чукотского автономного округа» в</w:t>
      </w:r>
      <w:r w:rsidRPr="00F9074E">
        <w:rPr>
          <w:color w:val="404040" w:themeColor="text1" w:themeTint="BF"/>
          <w:sz w:val="28"/>
          <w:szCs w:val="28"/>
        </w:rPr>
        <w:t xml:space="preserve"> спальной комнате для мальчиков: размещается 13 детей, площадь спальной комнаты должна быть не менее 52 кв.м. (4,0 кв.м на одного ребенка), по факту комната менее 40 кв.м., что не соответствует</w:t>
      </w:r>
      <w:r w:rsidRPr="00F9074E">
        <w:rPr>
          <w:b/>
          <w:color w:val="404040" w:themeColor="text1" w:themeTint="BF"/>
          <w:sz w:val="28"/>
          <w:szCs w:val="28"/>
        </w:rPr>
        <w:t xml:space="preserve"> </w:t>
      </w:r>
      <w:r w:rsidRPr="00F9074E">
        <w:rPr>
          <w:color w:val="404040" w:themeColor="text1" w:themeTint="BF"/>
          <w:sz w:val="28"/>
          <w:szCs w:val="28"/>
        </w:rPr>
        <w:t xml:space="preserve"> требованиями п. 4.33 СанПиН 2.4.2.2821-10 «Санитарно-эпидемиологические требования к условиям и организации обучения в общеобразовательных организациях».</w:t>
      </w:r>
    </w:p>
    <w:p w:rsidR="0026769F" w:rsidRPr="0026769F" w:rsidRDefault="0026769F" w:rsidP="00292409">
      <w:pPr>
        <w:ind w:firstLine="708"/>
        <w:jc w:val="both"/>
        <w:rPr>
          <w:color w:val="404040" w:themeColor="text1" w:themeTint="BF"/>
          <w:sz w:val="28"/>
          <w:szCs w:val="28"/>
        </w:rPr>
      </w:pPr>
      <w:r w:rsidRPr="0026769F">
        <w:rPr>
          <w:color w:val="404040" w:themeColor="text1" w:themeTint="BF"/>
          <w:sz w:val="28"/>
          <w:szCs w:val="28"/>
        </w:rPr>
        <w:t xml:space="preserve">Согласно должностной инструкции заведующей </w:t>
      </w:r>
      <w:r w:rsidR="00292409">
        <w:rPr>
          <w:color w:val="404040" w:themeColor="text1" w:themeTint="BF"/>
          <w:sz w:val="28"/>
          <w:szCs w:val="28"/>
        </w:rPr>
        <w:t>производством</w:t>
      </w:r>
      <w:r w:rsidRPr="0026769F">
        <w:rPr>
          <w:color w:val="404040" w:themeColor="text1" w:themeTint="BF"/>
          <w:sz w:val="28"/>
          <w:szCs w:val="28"/>
        </w:rPr>
        <w:t xml:space="preserve">, утв. директором МБОУ «Школа-интернат с. Кепервеем», ответственным лицом за исполнение санитарного законодательства; получение продуктов от поставщика с сопроводительными документами, подтверждающими их качество и безопасность; за сроками реализации и  хранения продуктов в ДОУ является заведующая  </w:t>
      </w:r>
      <w:r w:rsidR="00292409">
        <w:rPr>
          <w:color w:val="404040" w:themeColor="text1" w:themeTint="BF"/>
          <w:sz w:val="28"/>
          <w:szCs w:val="28"/>
        </w:rPr>
        <w:t>производством Хасан А.В.</w:t>
      </w:r>
    </w:p>
    <w:p w:rsidR="0026769F" w:rsidRPr="0026769F" w:rsidRDefault="0026769F" w:rsidP="0026769F">
      <w:pPr>
        <w:ind w:right="141" w:firstLine="709"/>
        <w:jc w:val="both"/>
        <w:rPr>
          <w:color w:val="404040" w:themeColor="text1" w:themeTint="BF"/>
          <w:sz w:val="28"/>
          <w:szCs w:val="28"/>
        </w:rPr>
      </w:pPr>
      <w:r w:rsidRPr="0026769F">
        <w:rPr>
          <w:color w:val="404040" w:themeColor="text1" w:themeTint="BF"/>
          <w:spacing w:val="1"/>
          <w:sz w:val="28"/>
          <w:szCs w:val="28"/>
        </w:rPr>
        <w:t xml:space="preserve">Таким образом,  должностным лицом </w:t>
      </w:r>
      <w:r w:rsidRPr="0026769F">
        <w:rPr>
          <w:color w:val="404040" w:themeColor="text1" w:themeTint="BF"/>
          <w:sz w:val="28"/>
          <w:szCs w:val="28"/>
        </w:rPr>
        <w:t>МБОУ «Школа-интернат с. Кепервеем»</w:t>
      </w:r>
      <w:r w:rsidRPr="0026769F">
        <w:rPr>
          <w:color w:val="404040" w:themeColor="text1" w:themeTint="BF"/>
          <w:spacing w:val="1"/>
          <w:sz w:val="28"/>
          <w:szCs w:val="28"/>
        </w:rPr>
        <w:t xml:space="preserve"> не в полном объеме исполняются </w:t>
      </w:r>
      <w:r w:rsidRPr="0026769F">
        <w:rPr>
          <w:color w:val="404040" w:themeColor="text1" w:themeTint="BF"/>
          <w:sz w:val="28"/>
          <w:szCs w:val="28"/>
        </w:rPr>
        <w:t>требования законодательства о санитарно-эпидемиологическом благополучии населения, выполняются должностные обязанности, что ставит  под угрозу жизнь и здоровье воспитанников и работников учреждения.</w:t>
      </w:r>
    </w:p>
    <w:p w:rsidR="0026769F" w:rsidRPr="0026769F" w:rsidRDefault="00292409" w:rsidP="0026769F">
      <w:pPr>
        <w:ind w:firstLine="705"/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Кроме того, с</w:t>
      </w:r>
      <w:r w:rsidR="0026769F" w:rsidRPr="0026769F">
        <w:rPr>
          <w:color w:val="404040" w:themeColor="text1" w:themeTint="BF"/>
          <w:sz w:val="28"/>
          <w:szCs w:val="28"/>
        </w:rPr>
        <w:t>огласно п. 2 ч. 6 ст. ст. 28 Федерального закона от 29.12.2012 № 273-ФЗ «Об образовании в Российской Федерации» образовательная организация обязана осуществлять свою деятельность в соответствии с законодательством об образовании, в том числе,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организации.</w:t>
      </w:r>
    </w:p>
    <w:p w:rsidR="0026769F" w:rsidRPr="0026769F" w:rsidRDefault="0026769F" w:rsidP="0026769F">
      <w:pPr>
        <w:ind w:firstLine="705"/>
        <w:jc w:val="both"/>
        <w:rPr>
          <w:color w:val="404040" w:themeColor="text1" w:themeTint="BF"/>
          <w:sz w:val="28"/>
          <w:szCs w:val="28"/>
        </w:rPr>
      </w:pPr>
      <w:r w:rsidRPr="0026769F">
        <w:rPr>
          <w:color w:val="404040" w:themeColor="text1" w:themeTint="BF"/>
          <w:sz w:val="28"/>
          <w:szCs w:val="28"/>
        </w:rPr>
        <w:t>В силу п. 8 ч. 1 ст. 28 Федерального закона от 29.12.2012 № 273-ФЗ «Об образовании в Российской Федерации» охрана здоровья обучающихся включает в себя, в том числе, обеспечение безопасности обучающихся во время пребывания в организации, осуществляющей образовательную деятельность.</w:t>
      </w:r>
    </w:p>
    <w:p w:rsidR="0026769F" w:rsidRPr="0026769F" w:rsidRDefault="0026769F" w:rsidP="0026769F">
      <w:pPr>
        <w:ind w:firstLine="705"/>
        <w:jc w:val="both"/>
        <w:rPr>
          <w:color w:val="404040" w:themeColor="text1" w:themeTint="BF"/>
          <w:sz w:val="28"/>
          <w:szCs w:val="28"/>
        </w:rPr>
      </w:pPr>
      <w:r w:rsidRPr="0026769F">
        <w:rPr>
          <w:color w:val="404040" w:themeColor="text1" w:themeTint="BF"/>
          <w:sz w:val="28"/>
          <w:szCs w:val="28"/>
        </w:rPr>
        <w:t xml:space="preserve">В соответствии с п. 6 ст. 3 Федерального закона от 06.03.2006 № 35-ФЗ «О противодействии терроризму» антитеррористическая защищенность объекта (территории) - состояние защищенности здания, строения, сооружения, иного объекта, места массового пребывания людей, препятствующее совершению террористического акта. </w:t>
      </w:r>
    </w:p>
    <w:p w:rsidR="0026769F" w:rsidRPr="0026769F" w:rsidRDefault="0026769F" w:rsidP="0026769F">
      <w:pPr>
        <w:ind w:firstLine="705"/>
        <w:jc w:val="both"/>
        <w:rPr>
          <w:color w:val="404040" w:themeColor="text1" w:themeTint="BF"/>
          <w:sz w:val="28"/>
          <w:szCs w:val="28"/>
        </w:rPr>
      </w:pPr>
      <w:r w:rsidRPr="0026769F">
        <w:rPr>
          <w:color w:val="404040" w:themeColor="text1" w:themeTint="BF"/>
          <w:sz w:val="28"/>
          <w:szCs w:val="28"/>
        </w:rPr>
        <w:t>Постановлением Правительства РФ 07.10.2017 № 1235 утверждены Требования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 (далее – Требования).</w:t>
      </w:r>
    </w:p>
    <w:p w:rsidR="0026769F" w:rsidRPr="0026769F" w:rsidRDefault="0026769F" w:rsidP="0026769F">
      <w:pPr>
        <w:ind w:firstLine="705"/>
        <w:jc w:val="both"/>
        <w:rPr>
          <w:color w:val="404040" w:themeColor="text1" w:themeTint="BF"/>
          <w:sz w:val="28"/>
          <w:szCs w:val="28"/>
        </w:rPr>
      </w:pPr>
      <w:r w:rsidRPr="0026769F">
        <w:rPr>
          <w:color w:val="404040" w:themeColor="text1" w:themeTint="BF"/>
          <w:sz w:val="28"/>
          <w:szCs w:val="28"/>
        </w:rPr>
        <w:lastRenderedPageBreak/>
        <w:t>Согласно п. 4  Требований ответственность за обеспечение антитеррористической защищенности объектов (территорий) возлагается на руководителей органов (организаций), являющихся правообладателями объектов (территорий), а также на должностных лиц, осуществляющих непосредственное руководство деятельностью работников на объектах (территориях).</w:t>
      </w:r>
    </w:p>
    <w:p w:rsidR="0026769F" w:rsidRPr="0026769F" w:rsidRDefault="0026769F" w:rsidP="0026769F">
      <w:pPr>
        <w:ind w:firstLine="705"/>
        <w:jc w:val="both"/>
        <w:rPr>
          <w:color w:val="404040" w:themeColor="text1" w:themeTint="BF"/>
          <w:sz w:val="28"/>
          <w:szCs w:val="28"/>
        </w:rPr>
      </w:pPr>
      <w:r w:rsidRPr="0026769F">
        <w:rPr>
          <w:color w:val="404040" w:themeColor="text1" w:themeTint="BF"/>
          <w:sz w:val="28"/>
          <w:szCs w:val="28"/>
        </w:rPr>
        <w:t>В соответствии с п. 40 Требований на каждый объект (территорию) на основании акта обследования и категорирования объекта (территории) разрабатывается паспорт безопасности объекта (территории).</w:t>
      </w:r>
    </w:p>
    <w:p w:rsidR="0026769F" w:rsidRPr="0026769F" w:rsidRDefault="0026769F" w:rsidP="0026769F">
      <w:pPr>
        <w:ind w:firstLine="705"/>
        <w:jc w:val="both"/>
        <w:rPr>
          <w:color w:val="404040" w:themeColor="text1" w:themeTint="BF"/>
          <w:sz w:val="28"/>
          <w:szCs w:val="28"/>
        </w:rPr>
      </w:pPr>
      <w:r w:rsidRPr="0026769F">
        <w:rPr>
          <w:color w:val="404040" w:themeColor="text1" w:themeTint="BF"/>
          <w:sz w:val="28"/>
          <w:szCs w:val="28"/>
        </w:rPr>
        <w:t>По результатам проведенного категорирования МБОУ «Школа – интернат с. Кепервеем»присвоена 2 категория опасности объекта.</w:t>
      </w:r>
    </w:p>
    <w:p w:rsidR="0026769F" w:rsidRPr="0026769F" w:rsidRDefault="0026769F" w:rsidP="0026769F">
      <w:pPr>
        <w:ind w:firstLine="705"/>
        <w:jc w:val="both"/>
        <w:rPr>
          <w:color w:val="404040" w:themeColor="text1" w:themeTint="BF"/>
          <w:sz w:val="28"/>
          <w:szCs w:val="28"/>
        </w:rPr>
      </w:pPr>
      <w:r w:rsidRPr="0026769F">
        <w:rPr>
          <w:color w:val="404040" w:themeColor="text1" w:themeTint="BF"/>
          <w:sz w:val="28"/>
          <w:szCs w:val="28"/>
        </w:rPr>
        <w:t>Проведенной проверкой выявлены нарушения в ходе проведения категорирования.</w:t>
      </w:r>
    </w:p>
    <w:p w:rsidR="0026769F" w:rsidRPr="0026769F" w:rsidRDefault="0026769F" w:rsidP="0026769F">
      <w:pPr>
        <w:ind w:firstLine="705"/>
        <w:jc w:val="both"/>
        <w:rPr>
          <w:color w:val="404040" w:themeColor="text1" w:themeTint="BF"/>
          <w:sz w:val="28"/>
          <w:szCs w:val="28"/>
        </w:rPr>
      </w:pPr>
      <w:r w:rsidRPr="0026769F">
        <w:rPr>
          <w:color w:val="404040" w:themeColor="text1" w:themeTint="BF"/>
          <w:sz w:val="28"/>
          <w:szCs w:val="28"/>
        </w:rPr>
        <w:t>Согласно пп. «е» п. 10 Требований в ходе своей работы комиссия определяет необходимые мероприятия по обеспечению антитеррористической защищенности объекта (территории) с учетом категории объекта (территории), а также сроки осуществления указанных мероприятий с учетом объема планируемых работ и источников финансирования.</w:t>
      </w:r>
    </w:p>
    <w:p w:rsidR="0026769F" w:rsidRPr="0026769F" w:rsidRDefault="0026769F" w:rsidP="0026769F">
      <w:pPr>
        <w:ind w:firstLine="705"/>
        <w:jc w:val="both"/>
        <w:rPr>
          <w:color w:val="404040" w:themeColor="text1" w:themeTint="BF"/>
          <w:sz w:val="28"/>
          <w:szCs w:val="28"/>
        </w:rPr>
      </w:pPr>
      <w:r w:rsidRPr="0026769F">
        <w:rPr>
          <w:color w:val="404040" w:themeColor="text1" w:themeTint="BF"/>
          <w:sz w:val="28"/>
          <w:szCs w:val="28"/>
        </w:rPr>
        <w:t>В соответствии с п. 23 Требований  в отношении объектов (территорий) второй категории опасности дополнительно к мероприятиям, предусмотренным пунктом 22 настоящих требований, осуществляется, в том числе, обеспечение охраны объектов (территорий) сотрудниками частных охранных организаций или подразделениями ведомственной охраны федеральных органов исполнительной власти, имеющих право на создание ведомственной охраны.</w:t>
      </w:r>
    </w:p>
    <w:p w:rsidR="0026769F" w:rsidRPr="0026769F" w:rsidRDefault="0026769F" w:rsidP="0026769F">
      <w:pPr>
        <w:ind w:firstLine="705"/>
        <w:jc w:val="both"/>
        <w:rPr>
          <w:color w:val="404040" w:themeColor="text1" w:themeTint="BF"/>
          <w:sz w:val="28"/>
          <w:szCs w:val="28"/>
        </w:rPr>
      </w:pPr>
      <w:r w:rsidRPr="0026769F">
        <w:rPr>
          <w:color w:val="404040" w:themeColor="text1" w:themeTint="BF"/>
          <w:sz w:val="28"/>
          <w:szCs w:val="28"/>
        </w:rPr>
        <w:t>Вопреки положениям пп. 10, 23 Требований по результатам проведенного обследования и категорирования МБОУ «Школа – интернат с. Кепервеем» в качестве мероприятий  по обеспечению антитеррористической защищенности не предусмотрена охрана объекта (территорий) сотрудниками частных охранных организаций или подразделениями ведомственной охраны. Срок осуществления указанного мероприятия с учетом объема планируемых работ и источника финансирования не определен.</w:t>
      </w:r>
    </w:p>
    <w:p w:rsidR="0026769F" w:rsidRPr="0026769F" w:rsidRDefault="0026769F" w:rsidP="0026769F">
      <w:pPr>
        <w:ind w:firstLine="705"/>
        <w:jc w:val="both"/>
        <w:rPr>
          <w:color w:val="404040" w:themeColor="text1" w:themeTint="BF"/>
          <w:sz w:val="28"/>
          <w:szCs w:val="28"/>
        </w:rPr>
      </w:pPr>
      <w:r w:rsidRPr="0026769F">
        <w:rPr>
          <w:color w:val="404040" w:themeColor="text1" w:themeTint="BF"/>
          <w:sz w:val="28"/>
          <w:szCs w:val="28"/>
        </w:rPr>
        <w:t>Кроме того, пунктом 7 акта обследования и категорирования определены необходимые мероприятия по обеспечению антитеррористической защищенности.</w:t>
      </w:r>
    </w:p>
    <w:p w:rsidR="0026769F" w:rsidRPr="0026769F" w:rsidRDefault="0026769F" w:rsidP="0026769F">
      <w:pPr>
        <w:ind w:firstLine="705"/>
        <w:jc w:val="both"/>
        <w:rPr>
          <w:color w:val="404040" w:themeColor="text1" w:themeTint="BF"/>
          <w:sz w:val="28"/>
          <w:szCs w:val="28"/>
        </w:rPr>
      </w:pPr>
      <w:r w:rsidRPr="0026769F">
        <w:rPr>
          <w:color w:val="404040" w:themeColor="text1" w:themeTint="BF"/>
          <w:sz w:val="28"/>
          <w:szCs w:val="28"/>
        </w:rPr>
        <w:t>Вопреки п. 10 Требований конкретные сроки осуществления мероприятий с учетом объема планируемых работ и источника финансирования не определены.</w:t>
      </w:r>
    </w:p>
    <w:p w:rsidR="0026769F" w:rsidRPr="0026769F" w:rsidRDefault="0026769F" w:rsidP="0026769F">
      <w:pPr>
        <w:ind w:firstLine="705"/>
        <w:jc w:val="both"/>
        <w:rPr>
          <w:color w:val="404040" w:themeColor="text1" w:themeTint="BF"/>
          <w:sz w:val="28"/>
          <w:szCs w:val="28"/>
        </w:rPr>
      </w:pPr>
      <w:r w:rsidRPr="0026769F">
        <w:rPr>
          <w:color w:val="404040" w:themeColor="text1" w:themeTint="BF"/>
          <w:sz w:val="28"/>
          <w:szCs w:val="28"/>
        </w:rPr>
        <w:t>Нарушения при категорировании объекта привели к неверному составлению паспорта безопасности.</w:t>
      </w:r>
    </w:p>
    <w:p w:rsidR="0026769F" w:rsidRPr="0026769F" w:rsidRDefault="0026769F" w:rsidP="0026769F">
      <w:pPr>
        <w:ind w:firstLine="705"/>
        <w:jc w:val="both"/>
        <w:rPr>
          <w:color w:val="404040" w:themeColor="text1" w:themeTint="BF"/>
          <w:sz w:val="28"/>
          <w:szCs w:val="28"/>
        </w:rPr>
      </w:pPr>
      <w:r w:rsidRPr="0026769F">
        <w:rPr>
          <w:color w:val="404040" w:themeColor="text1" w:themeTint="BF"/>
          <w:sz w:val="28"/>
          <w:szCs w:val="28"/>
        </w:rPr>
        <w:t xml:space="preserve">Вопреки п. 23 Требований, в паспорте безопасности в разделе </w:t>
      </w:r>
      <w:r w:rsidRPr="0026769F">
        <w:rPr>
          <w:color w:val="404040" w:themeColor="text1" w:themeTint="BF"/>
          <w:sz w:val="28"/>
          <w:szCs w:val="28"/>
          <w:lang w:val="en-US"/>
        </w:rPr>
        <w:t>VI</w:t>
      </w:r>
      <w:r w:rsidRPr="0026769F">
        <w:rPr>
          <w:color w:val="404040" w:themeColor="text1" w:themeTint="BF"/>
          <w:sz w:val="28"/>
          <w:szCs w:val="28"/>
        </w:rPr>
        <w:t xml:space="preserve"> «Силы и средства, привлекаемые для обеспечения антитеррористической защищенности объекта (территории)»  для обеспечения защищенности объекта не указана необходимость привлечения к охране объекта сотрудников частных охранных организаций или подразделений </w:t>
      </w:r>
      <w:r w:rsidRPr="0026769F">
        <w:rPr>
          <w:color w:val="404040" w:themeColor="text1" w:themeTint="BF"/>
          <w:sz w:val="28"/>
          <w:szCs w:val="28"/>
        </w:rPr>
        <w:lastRenderedPageBreak/>
        <w:t>ведомственной охраны федеральных органов исполнительной власти, имеющих право на создание ведомственной охраны.</w:t>
      </w:r>
    </w:p>
    <w:p w:rsidR="0026769F" w:rsidRPr="0026769F" w:rsidRDefault="0026769F" w:rsidP="0026769F">
      <w:pPr>
        <w:ind w:firstLine="705"/>
        <w:jc w:val="both"/>
        <w:rPr>
          <w:color w:val="404040" w:themeColor="text1" w:themeTint="BF"/>
          <w:sz w:val="28"/>
          <w:szCs w:val="28"/>
        </w:rPr>
      </w:pPr>
      <w:r w:rsidRPr="0026769F">
        <w:rPr>
          <w:color w:val="404040" w:themeColor="text1" w:themeTint="BF"/>
          <w:sz w:val="28"/>
          <w:szCs w:val="28"/>
        </w:rPr>
        <w:t>Вместе с тем, охрана МБОУ «Школа – интернат с. Кепервеем» сотрудниками частных охранных организаций или подразделениями ведомственной охраны не осуществляется.</w:t>
      </w:r>
    </w:p>
    <w:p w:rsidR="0026769F" w:rsidRPr="0026769F" w:rsidRDefault="0026769F" w:rsidP="0026769F">
      <w:pPr>
        <w:pStyle w:val="2"/>
        <w:rPr>
          <w:color w:val="404040" w:themeColor="text1" w:themeTint="BF"/>
          <w:sz w:val="28"/>
        </w:rPr>
      </w:pPr>
      <w:r w:rsidRPr="0026769F">
        <w:rPr>
          <w:color w:val="404040" w:themeColor="text1" w:themeTint="BF"/>
          <w:sz w:val="28"/>
        </w:rPr>
        <w:t>Аналогичные требования закреплены в п. 6, 7, пп. «е» п. 11, 24 – 27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утвержденных Постановление Правительства РФ 02.08.2019 № 1006, согласно которым категорирование объектов должно быть проведено в течение 2 месяцев со дня утверждения настоящих требований, то есть до 02 октября 2019 года.</w:t>
      </w:r>
    </w:p>
    <w:p w:rsidR="0026769F" w:rsidRPr="0026769F" w:rsidRDefault="0026769F" w:rsidP="0026769F">
      <w:pPr>
        <w:ind w:firstLine="705"/>
        <w:jc w:val="both"/>
        <w:rPr>
          <w:color w:val="404040" w:themeColor="text1" w:themeTint="BF"/>
          <w:sz w:val="28"/>
          <w:szCs w:val="28"/>
        </w:rPr>
      </w:pPr>
      <w:r w:rsidRPr="0026769F">
        <w:rPr>
          <w:color w:val="404040" w:themeColor="text1" w:themeTint="BF"/>
          <w:sz w:val="28"/>
          <w:szCs w:val="28"/>
        </w:rPr>
        <w:t>Несоблюдение установленных законом требований в области противодействия терроризму нарушает законные интересы и права детей, педагогического и технического персонала, иных посетителей на безопасное пребывание в вышеуказанных образовательных учреждениях.</w:t>
      </w:r>
    </w:p>
    <w:p w:rsidR="0026769F" w:rsidRPr="0026769F" w:rsidRDefault="0026769F" w:rsidP="0026769F">
      <w:pPr>
        <w:ind w:firstLine="709"/>
        <w:jc w:val="both"/>
        <w:rPr>
          <w:color w:val="404040" w:themeColor="text1" w:themeTint="BF"/>
          <w:sz w:val="28"/>
          <w:szCs w:val="28"/>
        </w:rPr>
      </w:pPr>
      <w:r w:rsidRPr="0026769F">
        <w:rPr>
          <w:color w:val="404040" w:themeColor="text1" w:themeTint="BF"/>
          <w:sz w:val="28"/>
          <w:szCs w:val="28"/>
        </w:rPr>
        <w:t xml:space="preserve">Учитывая вышеизложенное, руководствуясь статьей 24 Федерального закона от 17 января 1992 года № 2202-I «О прокуратуре Российской Федерации»,  </w:t>
      </w:r>
    </w:p>
    <w:p w:rsidR="0026769F" w:rsidRPr="0026769F" w:rsidRDefault="0026769F" w:rsidP="0026769F">
      <w:pPr>
        <w:jc w:val="center"/>
        <w:rPr>
          <w:color w:val="404040" w:themeColor="text1" w:themeTint="BF"/>
          <w:sz w:val="28"/>
          <w:szCs w:val="28"/>
        </w:rPr>
      </w:pPr>
      <w:r w:rsidRPr="0026769F">
        <w:rPr>
          <w:color w:val="404040" w:themeColor="text1" w:themeTint="BF"/>
          <w:sz w:val="28"/>
          <w:szCs w:val="28"/>
        </w:rPr>
        <w:t>ТРЕБУЮ:</w:t>
      </w:r>
    </w:p>
    <w:p w:rsidR="0026769F" w:rsidRPr="0026769F" w:rsidRDefault="0026769F" w:rsidP="0026769F">
      <w:pPr>
        <w:jc w:val="both"/>
        <w:rPr>
          <w:color w:val="404040" w:themeColor="text1" w:themeTint="BF"/>
          <w:sz w:val="28"/>
          <w:szCs w:val="28"/>
        </w:rPr>
      </w:pPr>
    </w:p>
    <w:p w:rsidR="0026769F" w:rsidRPr="0026769F" w:rsidRDefault="0026769F" w:rsidP="0026769F">
      <w:pPr>
        <w:jc w:val="both"/>
        <w:rPr>
          <w:color w:val="404040" w:themeColor="text1" w:themeTint="BF"/>
          <w:sz w:val="28"/>
          <w:szCs w:val="28"/>
        </w:rPr>
      </w:pPr>
      <w:r w:rsidRPr="0026769F">
        <w:rPr>
          <w:color w:val="404040" w:themeColor="text1" w:themeTint="BF"/>
          <w:sz w:val="28"/>
          <w:szCs w:val="28"/>
        </w:rPr>
        <w:t>1.  Рассмотреть настоящее представление и принять безотлагательные меры к устранению и недопущению впредь нарушений закона, причин и условий, им способствующих</w:t>
      </w:r>
      <w:r>
        <w:rPr>
          <w:color w:val="404040" w:themeColor="text1" w:themeTint="BF"/>
          <w:sz w:val="28"/>
          <w:szCs w:val="28"/>
        </w:rPr>
        <w:t>,</w:t>
      </w:r>
      <w:r w:rsidR="00292409">
        <w:rPr>
          <w:sz w:val="28"/>
          <w:szCs w:val="28"/>
        </w:rPr>
        <w:t xml:space="preserve"> </w:t>
      </w:r>
      <w:r w:rsidRPr="0026769F">
        <w:rPr>
          <w:color w:val="404040" w:themeColor="text1" w:themeTint="BF"/>
          <w:sz w:val="28"/>
          <w:szCs w:val="28"/>
        </w:rPr>
        <w:t>произвести повторное категорирование объекта с соблюдением требований действующего законодательства, установить сроки исполнения мероприятий по обеспечению антитеррористической защищенности объекта (территории) с учетом категории объекта (территории).</w:t>
      </w:r>
    </w:p>
    <w:p w:rsidR="0026769F" w:rsidRPr="0026769F" w:rsidRDefault="0026769F" w:rsidP="0026769F">
      <w:pPr>
        <w:jc w:val="both"/>
        <w:rPr>
          <w:color w:val="404040" w:themeColor="text1" w:themeTint="BF"/>
          <w:sz w:val="28"/>
          <w:szCs w:val="28"/>
        </w:rPr>
      </w:pPr>
      <w:r w:rsidRPr="0026769F">
        <w:rPr>
          <w:color w:val="404040" w:themeColor="text1" w:themeTint="BF"/>
          <w:sz w:val="28"/>
          <w:szCs w:val="28"/>
        </w:rPr>
        <w:t xml:space="preserve">2. Рассмотреть вопрос о дисциплинарной ответственности виновных лиц, допустивших указанные нарушения федерального законодательства. </w:t>
      </w:r>
    </w:p>
    <w:p w:rsidR="0026769F" w:rsidRPr="0026769F" w:rsidRDefault="0026769F" w:rsidP="0026769F">
      <w:pPr>
        <w:jc w:val="both"/>
        <w:rPr>
          <w:color w:val="404040" w:themeColor="text1" w:themeTint="BF"/>
          <w:sz w:val="28"/>
          <w:szCs w:val="28"/>
        </w:rPr>
      </w:pPr>
      <w:r w:rsidRPr="0026769F">
        <w:rPr>
          <w:color w:val="404040" w:themeColor="text1" w:themeTint="BF"/>
          <w:sz w:val="28"/>
          <w:szCs w:val="28"/>
        </w:rPr>
        <w:t>3. Представление рассмотреть с обязательным участием сотрудника  прокуратуры района. О месте и времени рассмотрения представления заранее уведомить прокурора района.</w:t>
      </w:r>
    </w:p>
    <w:p w:rsidR="0026769F" w:rsidRPr="0026769F" w:rsidRDefault="0026769F" w:rsidP="0026769F">
      <w:pPr>
        <w:jc w:val="both"/>
        <w:rPr>
          <w:color w:val="404040" w:themeColor="text1" w:themeTint="BF"/>
          <w:sz w:val="28"/>
          <w:szCs w:val="28"/>
        </w:rPr>
      </w:pPr>
      <w:r w:rsidRPr="0026769F">
        <w:rPr>
          <w:color w:val="404040" w:themeColor="text1" w:themeTint="BF"/>
          <w:sz w:val="28"/>
          <w:szCs w:val="28"/>
        </w:rPr>
        <w:t xml:space="preserve">4. О результатах рассмотрения представления и принятых мерах сообщите прокурору района в письменной форме в месячный срок.  </w:t>
      </w:r>
    </w:p>
    <w:p w:rsidR="0026769F" w:rsidRPr="0026769F" w:rsidRDefault="0026769F" w:rsidP="0026769F">
      <w:pPr>
        <w:jc w:val="both"/>
        <w:rPr>
          <w:color w:val="404040" w:themeColor="text1" w:themeTint="BF"/>
          <w:sz w:val="28"/>
          <w:szCs w:val="28"/>
        </w:rPr>
      </w:pPr>
    </w:p>
    <w:p w:rsidR="0026769F" w:rsidRPr="0026769F" w:rsidRDefault="0026769F" w:rsidP="0026769F">
      <w:pPr>
        <w:spacing w:line="240" w:lineRule="exact"/>
        <w:jc w:val="both"/>
        <w:rPr>
          <w:rFonts w:eastAsia="Arial" w:cs="Arial"/>
          <w:color w:val="404040" w:themeColor="text1" w:themeTint="BF"/>
          <w:sz w:val="28"/>
          <w:szCs w:val="28"/>
        </w:rPr>
      </w:pPr>
    </w:p>
    <w:p w:rsidR="0026769F" w:rsidRPr="0026769F" w:rsidRDefault="0026769F" w:rsidP="0026769F">
      <w:pPr>
        <w:spacing w:line="240" w:lineRule="exact"/>
        <w:jc w:val="both"/>
        <w:rPr>
          <w:rFonts w:eastAsia="Arial" w:cs="Arial"/>
          <w:color w:val="404040" w:themeColor="text1" w:themeTint="BF"/>
          <w:sz w:val="28"/>
          <w:szCs w:val="28"/>
        </w:rPr>
      </w:pPr>
      <w:r w:rsidRPr="0026769F">
        <w:rPr>
          <w:rFonts w:eastAsia="Arial" w:cs="Arial"/>
          <w:color w:val="404040" w:themeColor="text1" w:themeTint="BF"/>
          <w:sz w:val="28"/>
          <w:szCs w:val="28"/>
        </w:rPr>
        <w:t>Прокурор района</w:t>
      </w:r>
    </w:p>
    <w:p w:rsidR="0026769F" w:rsidRPr="0026769F" w:rsidRDefault="0026769F" w:rsidP="0026769F">
      <w:pPr>
        <w:spacing w:line="240" w:lineRule="exact"/>
        <w:jc w:val="both"/>
        <w:rPr>
          <w:rFonts w:eastAsia="Arial" w:cs="Arial"/>
          <w:color w:val="404040" w:themeColor="text1" w:themeTint="BF"/>
          <w:sz w:val="28"/>
          <w:szCs w:val="28"/>
        </w:rPr>
      </w:pPr>
    </w:p>
    <w:p w:rsidR="0026769F" w:rsidRPr="0026769F" w:rsidRDefault="0026769F" w:rsidP="0026769F">
      <w:pPr>
        <w:spacing w:line="240" w:lineRule="exact"/>
        <w:jc w:val="both"/>
        <w:rPr>
          <w:rFonts w:eastAsia="Arial" w:cs="Arial"/>
          <w:color w:val="404040" w:themeColor="text1" w:themeTint="BF"/>
          <w:sz w:val="28"/>
          <w:szCs w:val="28"/>
        </w:rPr>
      </w:pPr>
      <w:r>
        <w:rPr>
          <w:rFonts w:eastAsia="Arial" w:cs="Arial"/>
          <w:color w:val="404040" w:themeColor="text1" w:themeTint="BF"/>
          <w:sz w:val="28"/>
          <w:szCs w:val="28"/>
        </w:rPr>
        <w:t xml:space="preserve">старший </w:t>
      </w:r>
      <w:r w:rsidRPr="0026769F">
        <w:rPr>
          <w:rFonts w:eastAsia="Arial" w:cs="Arial"/>
          <w:color w:val="404040" w:themeColor="text1" w:themeTint="BF"/>
          <w:sz w:val="28"/>
          <w:szCs w:val="28"/>
        </w:rPr>
        <w:t>советник юстиции</w:t>
      </w:r>
      <w:r w:rsidRPr="0026769F">
        <w:rPr>
          <w:rFonts w:eastAsia="Arial" w:cs="Arial"/>
          <w:color w:val="404040" w:themeColor="text1" w:themeTint="BF"/>
          <w:sz w:val="28"/>
          <w:szCs w:val="28"/>
        </w:rPr>
        <w:tab/>
      </w:r>
      <w:r w:rsidRPr="0026769F">
        <w:rPr>
          <w:rFonts w:eastAsia="Arial" w:cs="Arial"/>
          <w:color w:val="404040" w:themeColor="text1" w:themeTint="BF"/>
          <w:sz w:val="28"/>
          <w:szCs w:val="28"/>
        </w:rPr>
        <w:tab/>
        <w:t xml:space="preserve">                 </w:t>
      </w:r>
      <w:r w:rsidRPr="0026769F">
        <w:rPr>
          <w:rFonts w:eastAsia="Arial" w:cs="Arial"/>
          <w:noProof/>
          <w:color w:val="404040" w:themeColor="text1" w:themeTint="BF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-479425</wp:posOffset>
            </wp:positionV>
            <wp:extent cx="1628775" cy="1038225"/>
            <wp:effectExtent l="19050" t="0" r="9525" b="0"/>
            <wp:wrapNone/>
            <wp:docPr id="2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6769F">
        <w:rPr>
          <w:rFonts w:eastAsia="Arial" w:cs="Arial"/>
          <w:color w:val="404040" w:themeColor="text1" w:themeTint="BF"/>
          <w:sz w:val="28"/>
          <w:szCs w:val="28"/>
        </w:rPr>
        <w:t xml:space="preserve">   </w:t>
      </w:r>
      <w:r>
        <w:rPr>
          <w:rFonts w:eastAsia="Arial" w:cs="Arial"/>
          <w:color w:val="404040" w:themeColor="text1" w:themeTint="BF"/>
          <w:sz w:val="28"/>
          <w:szCs w:val="28"/>
        </w:rPr>
        <w:t xml:space="preserve">                      </w:t>
      </w:r>
      <w:r w:rsidRPr="0026769F">
        <w:rPr>
          <w:rFonts w:eastAsia="Arial" w:cs="Arial"/>
          <w:color w:val="404040" w:themeColor="text1" w:themeTint="BF"/>
          <w:sz w:val="28"/>
          <w:szCs w:val="28"/>
        </w:rPr>
        <w:t xml:space="preserve">        А.А. Киселев</w:t>
      </w:r>
    </w:p>
    <w:p w:rsidR="0026769F" w:rsidRPr="0026769F" w:rsidRDefault="0026769F" w:rsidP="0026769F">
      <w:pPr>
        <w:jc w:val="both"/>
        <w:rPr>
          <w:rFonts w:eastAsia="Arial" w:cs="Arial"/>
          <w:color w:val="404040" w:themeColor="text1" w:themeTint="BF"/>
          <w:sz w:val="28"/>
          <w:szCs w:val="28"/>
        </w:rPr>
      </w:pPr>
    </w:p>
    <w:p w:rsidR="0026769F" w:rsidRPr="0026769F" w:rsidRDefault="0026769F" w:rsidP="0026769F">
      <w:pPr>
        <w:jc w:val="both"/>
        <w:rPr>
          <w:rFonts w:eastAsia="Arial" w:cs="Arial"/>
          <w:color w:val="404040" w:themeColor="text1" w:themeTint="BF"/>
        </w:rPr>
      </w:pPr>
    </w:p>
    <w:p w:rsidR="0026769F" w:rsidRDefault="0026769F" w:rsidP="0026769F">
      <w:pPr>
        <w:jc w:val="both"/>
        <w:rPr>
          <w:rFonts w:eastAsia="Arial" w:cs="Arial"/>
          <w:color w:val="404040" w:themeColor="text1" w:themeTint="BF"/>
        </w:rPr>
      </w:pPr>
      <w:r>
        <w:rPr>
          <w:rFonts w:eastAsia="Arial" w:cs="Arial"/>
          <w:color w:val="404040" w:themeColor="text1" w:themeTint="BF"/>
        </w:rPr>
        <w:t>П</w:t>
      </w:r>
      <w:r w:rsidRPr="0026769F">
        <w:rPr>
          <w:rFonts w:eastAsia="Arial" w:cs="Arial"/>
          <w:color w:val="404040" w:themeColor="text1" w:themeTint="BF"/>
        </w:rPr>
        <w:t>отеряева В.В., т. 2-42-61</w:t>
      </w:r>
    </w:p>
    <w:p w:rsidR="0026769F" w:rsidRPr="0026769F" w:rsidRDefault="0026769F" w:rsidP="0026769F">
      <w:pPr>
        <w:jc w:val="both"/>
        <w:rPr>
          <w:rFonts w:eastAsia="Arial" w:cs="Arial"/>
          <w:color w:val="404040" w:themeColor="text1" w:themeTint="BF"/>
        </w:rPr>
      </w:pPr>
      <w:r>
        <w:rPr>
          <w:rFonts w:eastAsia="Arial" w:cs="Arial"/>
          <w:color w:val="404040" w:themeColor="text1" w:themeTint="BF"/>
        </w:rPr>
        <w:t>Буркут Я.В., т. 2-68-16</w:t>
      </w:r>
    </w:p>
    <w:p w:rsidR="00292409" w:rsidRPr="0026769F" w:rsidRDefault="0026769F" w:rsidP="00292409">
      <w:pPr>
        <w:jc w:val="both"/>
        <w:rPr>
          <w:rFonts w:eastAsia="Arial" w:cs="Arial"/>
          <w:color w:val="404040" w:themeColor="text1" w:themeTint="BF"/>
        </w:rPr>
      </w:pPr>
      <w:r w:rsidRPr="0026769F">
        <w:rPr>
          <w:rFonts w:eastAsia="Arial" w:cs="Arial"/>
          <w:color w:val="404040" w:themeColor="text1" w:themeTint="BF"/>
        </w:rPr>
        <w:t xml:space="preserve">Учтено </w:t>
      </w:r>
      <w:r w:rsidR="00292409">
        <w:rPr>
          <w:rFonts w:eastAsia="Arial" w:cs="Arial"/>
          <w:color w:val="404040" w:themeColor="text1" w:themeTint="BF"/>
        </w:rPr>
        <w:t>5</w:t>
      </w:r>
      <w:r w:rsidRPr="0026769F">
        <w:rPr>
          <w:rFonts w:eastAsia="Arial" w:cs="Arial"/>
          <w:color w:val="404040" w:themeColor="text1" w:themeTint="BF"/>
        </w:rPr>
        <w:t xml:space="preserve"> нарушени</w:t>
      </w:r>
      <w:r w:rsidR="00292409">
        <w:rPr>
          <w:rFonts w:eastAsia="Arial" w:cs="Arial"/>
          <w:color w:val="404040" w:themeColor="text1" w:themeTint="BF"/>
        </w:rPr>
        <w:t>й</w:t>
      </w:r>
      <w:r w:rsidRPr="0026769F">
        <w:rPr>
          <w:rFonts w:eastAsia="Arial" w:cs="Arial"/>
          <w:color w:val="404040" w:themeColor="text1" w:themeTint="BF"/>
        </w:rPr>
        <w:t xml:space="preserve">: </w:t>
      </w:r>
      <w:r w:rsidR="00292409">
        <w:rPr>
          <w:rFonts w:eastAsia="Arial" w:cs="Arial"/>
          <w:color w:val="404040" w:themeColor="text1" w:themeTint="BF"/>
        </w:rPr>
        <w:t xml:space="preserve">5 </w:t>
      </w:r>
      <w:r w:rsidRPr="0026769F">
        <w:rPr>
          <w:rFonts w:eastAsia="Arial" w:cs="Arial"/>
          <w:color w:val="404040" w:themeColor="text1" w:themeTint="BF"/>
        </w:rPr>
        <w:t>права, несовершеннолетние</w:t>
      </w:r>
      <w:r w:rsidR="00292409">
        <w:rPr>
          <w:rFonts w:eastAsia="Arial" w:cs="Arial"/>
          <w:color w:val="404040" w:themeColor="text1" w:themeTint="BF"/>
        </w:rPr>
        <w:t xml:space="preserve"> </w:t>
      </w:r>
      <w:r w:rsidR="00292409" w:rsidRPr="0026769F">
        <w:rPr>
          <w:rFonts w:eastAsia="Arial" w:cs="Arial"/>
          <w:color w:val="404040" w:themeColor="text1" w:themeTint="BF"/>
        </w:rPr>
        <w:t>(охрана жизни и здоровья)</w:t>
      </w:r>
      <w:r w:rsidR="00292409">
        <w:rPr>
          <w:rFonts w:eastAsia="Arial" w:cs="Arial"/>
          <w:color w:val="404040" w:themeColor="text1" w:themeTint="BF"/>
        </w:rPr>
        <w:t>,</w:t>
      </w:r>
      <w:bookmarkStart w:id="0" w:name="_GoBack"/>
      <w:bookmarkEnd w:id="0"/>
    </w:p>
    <w:p w:rsidR="00292409" w:rsidRDefault="00292409" w:rsidP="0026769F">
      <w:pPr>
        <w:jc w:val="both"/>
        <w:rPr>
          <w:rFonts w:eastAsia="Arial" w:cs="Arial"/>
          <w:color w:val="404040" w:themeColor="text1" w:themeTint="BF"/>
        </w:rPr>
      </w:pPr>
      <w:r>
        <w:rPr>
          <w:rFonts w:eastAsia="Arial" w:cs="Arial"/>
          <w:color w:val="404040" w:themeColor="text1" w:themeTint="BF"/>
        </w:rPr>
        <w:t xml:space="preserve"> из них 2 нарушения (террроизм) в стр. 13 ПМ и 32 ОН</w:t>
      </w:r>
    </w:p>
    <w:p w:rsidR="00292409" w:rsidRPr="00292409" w:rsidRDefault="0026769F" w:rsidP="00292409">
      <w:pPr>
        <w:jc w:val="both"/>
        <w:rPr>
          <w:color w:val="404040" w:themeColor="text1" w:themeTint="BF"/>
          <w:sz w:val="22"/>
          <w:szCs w:val="22"/>
        </w:rPr>
      </w:pPr>
      <w:r w:rsidRPr="0026769F">
        <w:rPr>
          <w:rFonts w:eastAsia="Arial" w:cs="Arial"/>
          <w:color w:val="404040" w:themeColor="text1" w:themeTint="BF"/>
        </w:rPr>
        <w:t xml:space="preserve"> ПМ 1/</w:t>
      </w:r>
      <w:r w:rsidR="00292409">
        <w:rPr>
          <w:rFonts w:eastAsia="Arial" w:cs="Arial"/>
          <w:color w:val="404040" w:themeColor="text1" w:themeTint="BF"/>
        </w:rPr>
        <w:t>8</w:t>
      </w:r>
      <w:r w:rsidRPr="0026769F">
        <w:rPr>
          <w:rFonts w:eastAsia="Arial" w:cs="Arial"/>
          <w:color w:val="404040" w:themeColor="text1" w:themeTint="BF"/>
        </w:rPr>
        <w:t>/</w:t>
      </w:r>
      <w:r w:rsidR="00292409">
        <w:rPr>
          <w:rFonts w:eastAsia="Arial" w:cs="Arial"/>
          <w:color w:val="404040" w:themeColor="text1" w:themeTint="BF"/>
        </w:rPr>
        <w:t>13/</w:t>
      </w:r>
      <w:r w:rsidRPr="0026769F">
        <w:rPr>
          <w:rFonts w:eastAsia="Arial" w:cs="Arial"/>
          <w:color w:val="404040" w:themeColor="text1" w:themeTint="BF"/>
        </w:rPr>
        <w:t>1</w:t>
      </w:r>
      <w:r w:rsidR="00292409">
        <w:rPr>
          <w:rFonts w:eastAsia="Arial" w:cs="Arial"/>
          <w:color w:val="404040" w:themeColor="text1" w:themeTint="BF"/>
        </w:rPr>
        <w:t>6</w:t>
      </w:r>
      <w:r w:rsidRPr="0026769F">
        <w:rPr>
          <w:rFonts w:eastAsia="Arial" w:cs="Arial"/>
          <w:color w:val="404040" w:themeColor="text1" w:themeTint="BF"/>
        </w:rPr>
        <w:t>;   ОН 1/20/</w:t>
      </w:r>
      <w:r w:rsidR="00292409">
        <w:rPr>
          <w:rFonts w:eastAsia="Arial" w:cs="Arial"/>
          <w:color w:val="404040" w:themeColor="text1" w:themeTint="BF"/>
        </w:rPr>
        <w:t>32/</w:t>
      </w:r>
      <w:r w:rsidRPr="0026769F">
        <w:rPr>
          <w:rFonts w:eastAsia="Arial" w:cs="Arial"/>
          <w:color w:val="404040" w:themeColor="text1" w:themeTint="BF"/>
        </w:rPr>
        <w:t>43/44/48/54/55</w:t>
      </w:r>
      <w:r w:rsidR="00292409">
        <w:rPr>
          <w:rFonts w:eastAsia="Arial" w:cs="Arial"/>
          <w:color w:val="404040" w:themeColor="text1" w:themeTint="BF"/>
        </w:rPr>
        <w:t xml:space="preserve"> </w:t>
      </w:r>
      <w:r w:rsidR="00292409" w:rsidRPr="00292409">
        <w:rPr>
          <w:color w:val="404040" w:themeColor="text1" w:themeTint="BF"/>
          <w:sz w:val="22"/>
          <w:szCs w:val="22"/>
        </w:rPr>
        <w:t>ФБ: 1/8/9/19</w:t>
      </w:r>
    </w:p>
    <w:p w:rsidR="00155ED5" w:rsidRPr="0026769F" w:rsidRDefault="00155ED5">
      <w:pPr>
        <w:rPr>
          <w:color w:val="404040" w:themeColor="text1" w:themeTint="BF"/>
        </w:rPr>
      </w:pPr>
    </w:p>
    <w:sectPr w:rsidR="00155ED5" w:rsidRPr="0026769F" w:rsidSect="00292409">
      <w:headerReference w:type="default" r:id="rId7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9B2" w:rsidRDefault="00E303F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5A69B2" w:rsidRDefault="00E303F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69F"/>
    <w:rsid w:val="00155ED5"/>
    <w:rsid w:val="0026769F"/>
    <w:rsid w:val="00292409"/>
    <w:rsid w:val="00E30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769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676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Стиль1"/>
    <w:rsid w:val="0026769F"/>
    <w:rPr>
      <w:u w:val="single"/>
    </w:rPr>
  </w:style>
  <w:style w:type="paragraph" w:styleId="2">
    <w:name w:val="Body Text Indent 2"/>
    <w:basedOn w:val="a"/>
    <w:link w:val="20"/>
    <w:rsid w:val="0026769F"/>
    <w:pPr>
      <w:autoSpaceDE w:val="0"/>
      <w:autoSpaceDN w:val="0"/>
      <w:adjustRightInd w:val="0"/>
      <w:ind w:firstLine="708"/>
      <w:jc w:val="both"/>
    </w:pPr>
    <w:rPr>
      <w:color w:val="000000"/>
      <w:szCs w:val="28"/>
    </w:rPr>
  </w:style>
  <w:style w:type="character" w:customStyle="1" w:styleId="20">
    <w:name w:val="Основной текст с отступом 2 Знак"/>
    <w:basedOn w:val="a0"/>
    <w:link w:val="2"/>
    <w:rsid w:val="0026769F"/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2019-09-24T06:31:00Z</cp:lastPrinted>
  <dcterms:created xsi:type="dcterms:W3CDTF">2019-09-24T06:12:00Z</dcterms:created>
  <dcterms:modified xsi:type="dcterms:W3CDTF">2019-09-24T06:34:00Z</dcterms:modified>
</cp:coreProperties>
</file>