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AF" w:rsidRDefault="00FA1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FA15AF" w:rsidSect="00FA15AF">
          <w:pgSz w:w="16839" w:h="11907" w:orient="landscape"/>
          <w:pgMar w:top="1440" w:right="851" w:bottom="1440" w:left="1440" w:header="720" w:footer="720" w:gutter="0"/>
          <w:cols w:space="720"/>
        </w:sectPr>
      </w:pPr>
      <w:r w:rsidRPr="00FA15AF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9237980" cy="6284113"/>
            <wp:effectExtent l="19050" t="0" r="1270" b="0"/>
            <wp:docPr id="1" name="Рисунок 1" descr="C:\Users\8\Desktop\для И.М\IMG_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esktop\для И.М\IMG_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980" cy="628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5AF" w:rsidRDefault="00FA15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предмету «Технология» для 7-го класса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«Технология» на 2020/21 учебный год для обучающихся 7-го класса МБОУ «</w:t>
      </w:r>
      <w:r w:rsid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» разработана в соответствии с требованиями: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ФГОС основного общего образования»;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постановления главного санитарного врача от 29.12.2010 № 189 «Об утверждении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учреждениях"»;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предметной области «Технология»;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ПООП ООО,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одобренной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ФУМО по общему образованию; протокол от 08.04.2015 № 1/15, редакция протокола ФУМО по общему образованию от 04.02.2020 № 1/20;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«Технология», утвержденных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28.02.2020 № МР-26/02вн;</w:t>
      </w:r>
    </w:p>
    <w:p w:rsidR="00F230DF" w:rsidRPr="00FA15AF" w:rsidRDefault="005F6EA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основного общего образования </w:t>
      </w:r>
      <w:r w:rsidR="00FA15AF" w:rsidRPr="00FA15A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епервеем</w:t>
      </w:r>
      <w:proofErr w:type="spellEnd"/>
      <w:r w:rsidR="00FA15AF" w:rsidRPr="00FA15A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F230DF" w:rsidRPr="00FA15AF" w:rsidRDefault="005F6EA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УМК «Технология» для 7-го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класса под редакцией В.М. Казакевича, входящего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Программа разработана во исполнение 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1 Цели №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из распоряжения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Предмет «Технология» является обязательным компонентом образования школьников, освоение содержания которого способствует профессиональному самоопределению, формированию представлений о здоровом образе жизни, рациональном питании, технологии ведения дома, о свойствах материалов и их использовании в современном производстве, об основах ручного и механизированного труда, о применении полученных знаний в практической, проектной и исследовательской деятельности.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Согласно принятой концепции преподавания предметной области «Технология», в образовательных организациях Российской Федерации ведущей формой учебной деятельности в ходе освоения предметной области «Технология» является проектная деятельность в полном цикле: «от выделения проблемы до внедрения результата».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Именно проектная деятельность органично устанавливает связи между образовательным и жизненным пространством, имеющие для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личностный смысл. Разработка и реализация проекта в предметной области «Технология» связаны с исследовательской деятельностью и систематическим использованием фундаментального знания.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Данная рабочая программа реализуется на основе УМК по предмету «Технология» для 7-го класса авторов В.М. Казакевича, Г.В. Пичугина, Г.Ю. Семенова и др.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Default="005F6EA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7 класс: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 xml:space="preserve">В.М. Казакевича. –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М.: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Просвещение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20</w:t>
      </w:r>
      <w:proofErr w:type="spellStart"/>
      <w:r w:rsidR="0048414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30DF" w:rsidRPr="00FA15AF" w:rsidRDefault="005F6EA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Технология. Рабочие программы. Предметная линия учебников В.М. Казакевича и др.– 5–9 классы: учебное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пособие для 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организаций / В.М. Казакевич, Г.В. Пичугина, Г.Ю. Семенова. – М.: Просвещение, 2018. – 58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Default="005F6EA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Технология. 7 класс: учебник для общеобразовательных организаций / [В.М. Казакевич, Г.В. Пичугина, Г.Ю. Семенова и др.]; под ред. </w:t>
      </w:r>
      <w:r>
        <w:rPr>
          <w:rFonts w:hAnsi="Times New Roman" w:cs="Times New Roman"/>
          <w:color w:val="000000"/>
          <w:sz w:val="24"/>
          <w:szCs w:val="24"/>
        </w:rPr>
        <w:t>В.М. Казакевича. — М.: Просвещение, 20</w:t>
      </w:r>
      <w:r w:rsidR="0048414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предназначена для реализации образовательного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как в очном, так и в смешанном формате обучения (с использованием дистанционных технологий и электронных образовательных ресурсов).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Pr="00FA15AF" w:rsidRDefault="005F6EA8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Московская электронная школа. Технология. 7 класс. 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r>
        <w:rPr>
          <w:rFonts w:hAnsi="Times New Roman" w:cs="Times New Roman"/>
          <w:color w:val="000000"/>
          <w:sz w:val="24"/>
          <w:szCs w:val="24"/>
        </w:rPr>
        <w:t>www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mos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city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projects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mesh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предмета «Технология» в учебном плане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планом </w:t>
      </w:r>
      <w:r w:rsidR="00FA15AF" w:rsidRPr="00FA15AF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Школа-интернат </w:t>
      </w:r>
      <w:proofErr w:type="spellStart"/>
      <w:r w:rsidR="00FA15AF">
        <w:rPr>
          <w:rFonts w:hAnsi="Times New Roman" w:cs="Times New Roman"/>
          <w:color w:val="000000"/>
          <w:sz w:val="24"/>
          <w:szCs w:val="24"/>
          <w:lang w:val="ru-RU"/>
        </w:rPr>
        <w:t>с.Кепервеем</w:t>
      </w:r>
      <w:proofErr w:type="spellEnd"/>
      <w:r w:rsidR="00FA15AF"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на 2020/21 учебный год на изучение предмета «Технология» в 7-м классе отводится 2 часа в неделю/70 часов в год (из расчета на 35 учебных недель).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 курса «Технология» в 7-м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программы по предмету «Технология» нацелена на достижение учащимися трех групп результатов: предметных,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, личностных.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При формировании перечня планируемых результатов освоения предмета «Технология» учтены требования ФГОС ООО к личностным и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и требования индивидуализации обучения, в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с чем в программу включены результаты базового уровня («Обучающиеся научатся»)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 повышенного уровня («Обучающиеся получат возможность научиться»), а также результаты, представленные в концепции преподавания предметной области «Технология».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Важнейшую группу образовательных результатов составляет полученный и осмысленный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 практической деятельности.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Согласно ФГОС ООО, предметные результаты изучения технологии отражают:</w:t>
      </w:r>
    </w:p>
    <w:p w:rsidR="00F230DF" w:rsidRPr="00FA15AF" w:rsidRDefault="005F6E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осознание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техносфере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F230DF" w:rsidRPr="00FA15AF" w:rsidRDefault="005F6E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F230DF" w:rsidRPr="00FA15AF" w:rsidRDefault="005F6E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овладение обучающимися средствами и формами графического отображения объектов или процессов, правилами выполнения графической документации;</w:t>
      </w:r>
    </w:p>
    <w:p w:rsidR="00F230DF" w:rsidRPr="00FA15AF" w:rsidRDefault="005F6E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умений устанавливать взаимосвязь знаний по разным учебным предметам для решения прикладных учебных задач;</w:t>
      </w:r>
    </w:p>
    <w:p w:rsidR="00F230DF" w:rsidRPr="00FA15AF" w:rsidRDefault="005F6EA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развитие у обучающихся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230DF" w:rsidRPr="00FA15AF" w:rsidRDefault="005F6EA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представлений о мире профессий, связанных с изучаемыми технологиями, их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востребованности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на рынке труда.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Согласно концепции преподавания предметной области «Технология», предметные результаты изучения технологии отражают: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труду и навыки сотрудничества;</w:t>
      </w:r>
    </w:p>
    <w:p w:rsidR="00F230D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овладение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проектным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подходом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знакомство с жизненным циклом продукта и методами проектирования, решения изобретательских задач;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знакомство с историей развития технологий, традиционных ремесел, современных перспективных технологий; освоение их важнейших базовых элементов;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знакомство с региональным рынком труда и опыт профессионального самоопределения;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овладение опытом конструирования и проектирования; навыками применения ИКТ в ходе учебной деятельности;</w:t>
      </w:r>
    </w:p>
    <w:p w:rsidR="00F230DF" w:rsidRPr="00FA15AF" w:rsidRDefault="005F6EA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овладение базовыми навыками применения основных видов ручного инструмента (в том числе электрического) как ресурса для решения технологических задач, в том числе в быту;</w:t>
      </w:r>
    </w:p>
    <w:p w:rsidR="00F230DF" w:rsidRPr="00FA15AF" w:rsidRDefault="005F6EA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использовать технологии программирования, обработки и анализа больших массивов данных и машинного обучения.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предметные результаты </w:t>
      </w:r>
      <w:proofErr w:type="gramStart"/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 по курсу</w:t>
      </w:r>
      <w:proofErr w:type="gramEnd"/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«Технология» в 7-м классе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обучения структурированы и конкретизированы по блокам «Культура труда (знания в рамках предметной области и бытовые навыки)», «Предметные результаты (технологические компетенции)», «Проектные компетенции (включая компетенции проектного управления)».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научатся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Pr="00FA15AF" w:rsidRDefault="005F6EA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Культура труда (знания в рамках предметной области и бытовые навыки):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разъяснять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содержание понятий «технология», «технологический процесс», «технологическая операция»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разъяснять содержание понятий «станок», «оборудование», «машина», «сборка», «модель», «моделирование», «слой» и адекватно 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эти понятия;</w:t>
      </w:r>
      <w:proofErr w:type="gramEnd"/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технологии, в том числе в процессе изготовления субъективно нового продукта;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опыт оптимизации заданного способа (технологии) создания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материального продукта на собственной практике;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элементарные операции бытового ремонта методом замены деталей;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пищевую ценность пищевых продуктов;</w:t>
      </w:r>
    </w:p>
    <w:p w:rsidR="00F230DF" w:rsidRPr="00FA15AF" w:rsidRDefault="005F6EA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называть специфичные виды обработки различных видов пищевых продуктов (овощи, мясо, рыба и др.);</w:t>
      </w:r>
    </w:p>
    <w:p w:rsidR="00F230DF" w:rsidRDefault="005F6EA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характеризовать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рационального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30DF" w:rsidRDefault="005F6EA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Предметные результаты (технологические компетенции):</w:t>
      </w:r>
    </w:p>
    <w:p w:rsidR="00F230D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элементарные технологические расчеты;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называть и характеризовать актуальные и перспективные информационные технологии;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анализировать опыт проведения виртуального эксперимента по избранной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тематике;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создавать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анализировать данные и использовать различные технологии их обработки посредством информационных систем;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использовать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выполнять последовательность технологических операций по подготовке цифровых данных для учебных станков;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применять технологии оцифровки аналоговых данных в соответствии с задачами собственной деятельности;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структуры реальных систем управления робототехнических систем;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объяснять сущность управления в технических системах, характеризовать автоматические и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саморегулируемые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системы;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конструировать простые системы с обратной связью, в том числе на основе технических конструкторов;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 искусственного происхождения (например, полимеров, композитов);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применять безопасные приемы выполнения основных операций слесарно-сборочных работ;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виды механической обработки конструкционных материалов;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характеризовать основные виды технологического оборудования для выполнения механической обработки конструкционных материалов;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изготавливать изделия средствами учебного станка, в том числе с симуляцией процесса изготовления в виртуальной среде;</w:t>
      </w:r>
    </w:p>
    <w:p w:rsidR="00F230DF" w:rsidRPr="00FA15AF" w:rsidRDefault="005F6EA8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основные технологии производства продуктов питания;</w:t>
      </w:r>
    </w:p>
    <w:p w:rsidR="00F230DF" w:rsidRPr="00FA15AF" w:rsidRDefault="005F6EA8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проводить опыт и анализировать результаты лабораторного исследования продуктов питания.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3. Проектные компетенции (включая компетенции проектного управления):</w:t>
      </w:r>
    </w:p>
    <w:p w:rsidR="00F230DF" w:rsidRPr="00FA15AF" w:rsidRDefault="005F6EA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F230DF" w:rsidRPr="00FA15AF" w:rsidRDefault="005F6EA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решать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поставленную задачу, анализируя и подбирая материалы и средства для ее решения;</w:t>
      </w:r>
    </w:p>
    <w:p w:rsidR="00F230DF" w:rsidRPr="00FA15AF" w:rsidRDefault="005F6EA8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использовать инструменты выявления потребностей и исследования пользовательского опыта;</w:t>
      </w:r>
    </w:p>
    <w:p w:rsidR="00F230DF" w:rsidRPr="00FA15AF" w:rsidRDefault="005F6EA8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анализировать полученный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Pr="00FA15AF" w:rsidRDefault="005F6E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 базовые принципы организации взаимодействия технических систем;</w:t>
      </w:r>
    </w:p>
    <w:p w:rsidR="00F230DF" w:rsidRPr="00FA15AF" w:rsidRDefault="005F6E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составлять полноценное меню с учетом основ рационального питания;</w:t>
      </w:r>
    </w:p>
    <w:p w:rsidR="00F230DF" w:rsidRPr="00FA15AF" w:rsidRDefault="005F6E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осуществлять сборку, программирование и пилотирование летающих роботов (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квадрокоптеров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) по инструкции и прототипу;</w:t>
      </w:r>
    </w:p>
    <w:p w:rsidR="00F230DF" w:rsidRPr="00FA15AF" w:rsidRDefault="005F6E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владеть методами генерации идей, определения проблем, планирования и презентации результатов проектной деятельности;</w:t>
      </w:r>
    </w:p>
    <w:p w:rsidR="00F230DF" w:rsidRPr="00FA15AF" w:rsidRDefault="005F6EA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осуществлять анализ и проводить разработку информационного продукта в специализированной программной среде (САПР), выбирать адекватные средства представления технической и технологической информации и знаковых систем в соответствии с задачей, сферой и ситуацией общения;</w:t>
      </w:r>
    </w:p>
    <w:p w:rsidR="00F230DF" w:rsidRPr="00FA15AF" w:rsidRDefault="005F6EA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владеть технологией и приемами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-принтером, осуществлять подготовку и печать трехмерных моделей, выполнять проекты с использованием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-печати.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Планируемыеметапредметныерезультатыобучения</w:t>
      </w:r>
      <w:proofErr w:type="spellEnd"/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результатами изучения курса «Технология» является формирование универсальных учебных действий (УУД).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Регулятивные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F230DF" w:rsidRPr="00FA15AF" w:rsidRDefault="005F6EA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определять адекватные условиям цели и способы решения учебной или трудовой задачи в рамках предлагаемых алгоритмов, в том числе в условиях дистанционного обучения с использованием образовательных ресурсов;</w:t>
      </w:r>
    </w:p>
    <w:p w:rsidR="00F230DF" w:rsidRPr="00FA15AF" w:rsidRDefault="005F6EA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 ресурсы, в том числе время и другие нематериальные ресурсы, собственные силы и способности, необходимые для достижения поставленной ранее цели, в том числе в условиях дистанционного обучения с использованием образовательных ресурсов;</w:t>
      </w:r>
    </w:p>
    <w:p w:rsidR="00F230DF" w:rsidRDefault="005F6EA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этапы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30DF" w:rsidRPr="00FA15AF" w:rsidRDefault="005F6EA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осуществлять рефлексию по итогам изучения темы, выполнения проекта;</w:t>
      </w:r>
    </w:p>
    <w:p w:rsidR="00F230DF" w:rsidRPr="00FA15AF" w:rsidRDefault="005F6EA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оценивать результаты своей работы на уроке с помощью освоенных на уроках методов, в том числе и в условиях дистанционного обучения с использованием образовательных ресурсов.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Pr="00FA15AF" w:rsidRDefault="005F6EA8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сопоставлять имеющиеся возможности и необходимые для достижения цели ресурсы.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Познавательные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F230DF" w:rsidRPr="00FA15AF" w:rsidRDefault="005F6EA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информационный поиск материалов, представленных в разных формах, и отбирать ресурсы, соответствующие поставленной учебной задаче;</w:t>
      </w:r>
    </w:p>
    <w:p w:rsidR="00F230DF" w:rsidRPr="00FA15AF" w:rsidRDefault="005F6EA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искать и находить обобщенные способы решения задач;</w:t>
      </w:r>
    </w:p>
    <w:p w:rsidR="00F230DF" w:rsidRPr="00FA15AF" w:rsidRDefault="005F6EA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выполнять различные творческие работы по созданию оригинальных изделий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F230DF" w:rsidRPr="00FA15AF" w:rsidRDefault="005F6EA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занимать разные позиции в познавательной деятельности (формулировать образовательный запрос и выполнять консультативные функции самостоятельно; ставить проблему и работать над ее решением;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управлять совместной познавательной деятельностью и подчиняться)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как в рамках традиционной классно-урочной системы, так и в рамках дистанционного обучения с использованием образовательных ресурсов;</w:t>
      </w:r>
    </w:p>
    <w:p w:rsidR="00F230DF" w:rsidRPr="00FA15AF" w:rsidRDefault="005F6EA8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и нормы культуры труда, правила безопасной работы;</w:t>
      </w:r>
    </w:p>
    <w:p w:rsidR="00F230DF" w:rsidRPr="00FA15AF" w:rsidRDefault="005F6EA8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работать с учебным материалом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интерактивного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видеоурока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Pr="00FA15AF" w:rsidRDefault="005F6EA8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критически оценивать и интерпретировать информацию, в том числе представленную на образовательных ресурсах;</w:t>
      </w:r>
    </w:p>
    <w:p w:rsidR="00F230DF" w:rsidRPr="00FA15AF" w:rsidRDefault="005F6EA8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проявлять творческий подход к решению учебных и практических задач в процессе проектирования, моделирования изделия.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УУД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 научатся:</w:t>
      </w:r>
    </w:p>
    <w:p w:rsidR="00F230DF" w:rsidRPr="00FA15AF" w:rsidRDefault="005F6EA8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деловую коммуникацию как со сверстниками, так и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как в рамках традиционной классно-урочной системы, так и в условиях дистанционного обучения с использованием образовательного ресурса РЭШ;</w:t>
      </w:r>
    </w:p>
    <w:p w:rsidR="00F230DF" w:rsidRPr="00FA15AF" w:rsidRDefault="005F6EA8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оценивать свою деятельность с точки зрения нравственных, правовых норм, эстетических ценностей, по принятым в обществе и коллективе требованиям и принципам.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30DF" w:rsidRDefault="005F6EA8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информационной безопасности.</w:t>
      </w:r>
    </w:p>
    <w:p w:rsidR="00F230DF" w:rsidRDefault="005F6EA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Планируемыеличностныерезультатыобучения: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познавательные интересы и творческая активность в области предметной технологической деятельности;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желание учиться и трудиться на производстве для удовлетворения текущих и перспективных потребностей;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трудолюбие и ответственность за качество своей деятельности;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умение пользоваться правилами научной организации умственного и физического труда;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самооценка своих умственных и физических способностей для труда в различных сферах с позиции будущей социализации;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умение планировать образовательную и профессиональную карьеры;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осознание необходимости общественно полезного труда как условия безопасной и эффективной социализации;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бережное отношение к природным и хозяйственным ресурсам;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технико-технологическое и экономическое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использование при организации своей деятельности;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умение управлять своей познавательной деятельностью;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способность проявлять творческую и познавательную активность при выполнении творческих учебных проектов;</w:t>
      </w:r>
    </w:p>
    <w:p w:rsidR="00F230DF" w:rsidRPr="00FA15AF" w:rsidRDefault="005F6EA8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взрослыми, сверстниками в образовательной и проектной деятельности, в том числе в условиях дистанционного обучения с использованием образовательных ресурсов;</w:t>
      </w:r>
    </w:p>
    <w:p w:rsidR="00F230DF" w:rsidRPr="00FA15AF" w:rsidRDefault="005F6EA8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осознание значимости владения достоверной информацией о передовых достижениях и открытиях мировой и отечественной науки.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Обучающиеся получат возможность для формирования:</w:t>
      </w:r>
      <w:proofErr w:type="gramEnd"/>
    </w:p>
    <w:p w:rsidR="00F230DF" w:rsidRPr="00FA15AF" w:rsidRDefault="005F6EA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умений самооценки своих возможностей при планировании своей профессиональной карьеры;</w:t>
      </w:r>
    </w:p>
    <w:p w:rsidR="00F230DF" w:rsidRPr="00FA15AF" w:rsidRDefault="005F6EA8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технико-технологического, системного и экономического мышления при выполнении практико-ориентированных работ;</w:t>
      </w:r>
    </w:p>
    <w:p w:rsidR="00F230DF" w:rsidRPr="00FA15AF" w:rsidRDefault="005F6EA8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целеустремленности при выполнении заданий,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образовательных ресурсов, размещенных в сети Интернет.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 «Технология»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Содержание рабочей программы по технологии предусматривает освоение материала по следующим сквозным образовательным линиям:</w:t>
      </w:r>
    </w:p>
    <w:p w:rsidR="00F230DF" w:rsidRPr="00FA15AF" w:rsidRDefault="005F6EA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современные материальные, информационные и гуманитарные технологии и перспективы их развития;</w:t>
      </w:r>
    </w:p>
    <w:p w:rsidR="00F230DF" w:rsidRPr="00FA15AF" w:rsidRDefault="005F6EA8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30DF" w:rsidRPr="00FA15AF" w:rsidRDefault="005F6EA8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построение образовательных траекторий и планов в области профессионального самоопределения.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соответствии с концепцией и ПООП ООО содержание предмета «Технология» представлено в виде системы образовательных модулей. Задачей образовательного модуля является освоение сквозных технологических компетенций, применимых в различных профессиональных областях.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Выбор модулей рабочей программы основан на структуризации образовательных модулей, указанных в ПООП ООО, и не включает дополнительные модули, рассматриваемые в базовом УМК (под ред. В.М. Казакевича).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Изменена последовательность изучения модулей (при соблюдении условия: темы смежных модулей не обусловлены порядком изучения).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В урочное время деятельность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как в индивидуальном, так и в групповом формате. Сопровождение со стороны педагога организовано в форме консультаций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 педагогического наблюдения за деятельностью с последующей рефлексией. Рабочая программа построена таким образом, чтобы объяснение педагога в той или иной форме составляло не более 0,2 урочного времени и не более 0,15 объема программы.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«Производство и технологии» – 12 часов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Методы и средства творческой и проектной деятельности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Генерация идей для проектирования. Метод фокальных объектов.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Профессии: конструктор, изобретатель, инженер.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Техническая документация в проекте. Единая система конструкторской документации (ЕСКД). Единая система технологической документации (ЕСТД). Государственная система стандартизации (ГОСТ). 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Техническая документация: конструкторская, технологическая, проектно-сметная, научно-исследовательская и др. Чертежи, схемы, графики и их чтение.</w:t>
      </w:r>
      <w:proofErr w:type="gramEnd"/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Конструкторская документация: чертеж детали, сборочный чертеж, чертеж общего вида, габаритный чертеж, монтажный чертеж, схема.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Выполнение чертежей, технических рисунков, схем.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Технологическая документация: операционная технологическая карта, общая технологическая карта, цикловая технологическая карта, карта типового технологического процесса.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2. 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Производство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Современные средства ручного труда. Электрические инструменты для пиления древесины, металлов и пластмасс. Электрические ножницы для разрезания ткани, пленки и листового металла.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Электрические инструменты для строгания древесных материалов. Электрические инструменты для сверления и долбления материалов из древесины, металлов, пластмасс. Электрические инструменты для обработки древесины, металлов, пластмасс. Электрические инструменты для разрезания, измельчения пищевых продуктов. Правила техники безопасности при работе электрическими инструментами.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Связь труда и современного производства. Технологические машины в машиностроении. Технологические машины на производстве тканей и предприятиях общественного питания. Технологические машины для обработки строительных материалов. Технологические машины в сельском хозяйстве.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Агрегаты и производственные линии на производствах региона, профессии.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Общая культура: материальная, духовная. Культура производства и ее составляющие: технологическая, информационная, графическая, экологическая и др.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Качество и эффективность производства.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Механизация, автоматизация и роботизация производства. Качество продукции. Экология. Культура труда. Трудовая дисциплина. Технологический режим. Технологическая дисциплина. Договорная дисциплина. Научная организация труда. Культура труда работника.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Двигатели. Воздушные двигатели. Ветряные двигатели. Пневматические двигатели. Гидравлические двигатели. Паровые двигатели. Паровая машина, паровая турбина. Тепловые двигатели внутреннего сгорания. Газовая турбина. Реактивные и ракетные двигатели. Электрические двигатели.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«Технологии обработки материалов, пищевых продуктов» – 34 часа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5. 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получения, обработки, преобразования и использования материалов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Производство металлов. Технологии выплавки металлов. Свойства металлов. Использование металлов.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Производство древесных материалов. Свойства древесных материалов. Использование древесных материалов.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Производство искусственных синтетических материалов и пластмасс.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обработки конструкционных материалов резанием (разрезание, пиление, сверление, строгание и долбление, точение, фрезерование и шлифование).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 технологии пластического формования материалов (прокатка, лепка, волочение, ковка, штамповка).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Физико-химические и термические технологии обработки конструкционных материалов (рафинирование меди, гальваностегия, газовая резка, плазменная резка, резка лазером).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Особенности производства искусственных и синтетических волокон в текстильном производстве.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Свойства искусственных волокон. Вискозные волокна, ацетатные и триацетатные волокна, белковые волокна.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ств тк</w:t>
      </w:r>
      <w:proofErr w:type="gram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аней, полученных из волокон натуральных и искусственных.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Использование текстильных материалов, полученных из искусственных и синтетических волокон, уход за тканями.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Технологии производства и обработки пищевых продуктов.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Технологии приготовления мучных изделий. Характеристики основных пищевых продуктов, используемых в процессе приготовления изделий из теста.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теста: дрожжевое тесто,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бездрожжевое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тесто (песочное, вафельное, слоеное, заварное, бисквитное).</w:t>
      </w:r>
      <w:proofErr w:type="gramEnd"/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Хлеб и продукты хлебопекарной промышленности. Сырье для хлеба, виды хлеба, приготовление теста, разделка, выпечка.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Мучные кондитерские изделия. Песочное тесто (продукты, технология приготовления). Бисквитное тесто (продукты, технология приготовления). Заварное тесто (продукты, технология приготовления).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Технологии получения и обработки рыбы и морепродуктов.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Классификация предприятий по переработке рыбы и морепродуктов. Классификация рыбы по виду переработки: живая рыба, охлажденная, мороженая, мороженое филе.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Органолептические признаки свежести рыбы.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Пищевая ценность рыбы. Механическая и тепловая кулинарная обработка рыбы.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Морепродукты (пищевая ценность, блюда из морепродуктов).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Рыбные консервы и пресервы. Правила хранения консервов.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-моделирование, </w:t>
      </w:r>
      <w:proofErr w:type="spellStart"/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прототипирование</w:t>
      </w:r>
      <w:proofErr w:type="spellEnd"/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макетирование» – 8 часов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Аддитивные технологии и их характерные отличия от технологий обработки материалов. Технологии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-печати, их виды. Материалы для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-печати и их свойства. Выбор материалов.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Устройство и разновидности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-принтера. Принцип действия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-принтера. Технология работы с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-принтером.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-модели к печати. Сохранение </w:t>
      </w:r>
      <w:r>
        <w:rPr>
          <w:rFonts w:hAnsi="Times New Roman" w:cs="Times New Roman"/>
          <w:color w:val="000000"/>
          <w:sz w:val="24"/>
          <w:szCs w:val="24"/>
        </w:rPr>
        <w:t>G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-кода. Подготовка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-принтера к работе. Правила безопасной работы. Печать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-моделей. Контроль печати. Обработка изделия после печати.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«Компьютерная графика, черчение» – 10 часов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Информационные технологии. Средства представления технической и технологической информации. Средства автоматизированного проектирования (САПР).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информационного продукта в САПР. Работа в специализированной программной среде. Построение и редактирование геометрических объектов. Построение рабочего чертежа в САПР. Чертеж плоской детали в САПР. Нанесение размеров. Управление видами. Подготовка чертежа к печати.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«Робототехника» – 6 часов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Летающие роботы.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Роботы-квадрокоптеры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 Введение в теорию беспилотных авиационных систем. Ознакомление с понятием «конструкция». Классификация беспилотных летательных аппаратов (БПЛА) (водных судов) по конструкции и по назначению.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Сборка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робота-квадрокоптера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инструкции. Конструирование простых систем БПЛА с обратной связью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на основе робототехнических конструкторов. Сборка электрической цепи согласно схеме. Проверка электрической схемы.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Настройка режимов полета. Выполнение программирования работы устройства. Проведение предполетной подготовки. Проверка работоспособности летательного аппарата на стенде.</w:t>
      </w:r>
    </w:p>
    <w:p w:rsidR="00F230DF" w:rsidRPr="00FA15AF" w:rsidRDefault="005F6E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Практика полетов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квадрокоптеров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помещениях и на открытом воздухе. Предполетная подготовка БПЛА. Осуществление горизонтального и вертикального взлета (посадки) гибридного БПЛА. Полет по маршруту в режиме самолета и </w:t>
      </w:r>
      <w:proofErr w:type="spellStart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квадрокоптера</w:t>
      </w:r>
      <w:proofErr w:type="spellEnd"/>
      <w:r w:rsidRPr="00FA15AF">
        <w:rPr>
          <w:rFonts w:hAnsi="Times New Roman" w:cs="Times New Roman"/>
          <w:color w:val="000000"/>
          <w:sz w:val="24"/>
          <w:szCs w:val="24"/>
          <w:lang w:val="ru-RU"/>
        </w:rPr>
        <w:t>. Планирование. Управление набором и снижением высоты.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 по курсу «Технология» в 7-м классе</w:t>
      </w:r>
    </w:p>
    <w:p w:rsidR="00F230DF" w:rsidRPr="00FA15AF" w:rsidRDefault="005F6E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15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часа в неделю, 70 часов в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92"/>
        <w:gridCol w:w="6373"/>
        <w:gridCol w:w="1812"/>
      </w:tblGrid>
      <w:tr w:rsidR="00F230DF" w:rsidRPr="00484145">
        <w:trPr>
          <w:trHeight w:val="11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Тема/раздел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F230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12 часов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 проектов (технологический проект, бизнес-проект, социальный проект, дизайн-проект и др.). Генерация идей в проектировании.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«Идеи и формы продуктов для разных видов проектов»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3–4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средства ручного труда. Электрические инструменты. Правила безопасности при работе с электрическими инструментами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Современное производство. Новые производственные и цифровые технологии.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«Современные технологии в промышленности (сельском хозяйстве, строительстве, транспорте, конкретном производстве)»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эффективность производства. Механизация, автоматизация и роботизация производства.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конструктором «Сборка поточной линии»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Двигатели. Виды двигателей.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«Принципы действия двигателя (внутреннего сгорания)»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11–12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Конструкторская и технологическая документация. ЕСКД. ЕСТД.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«Разработка технологической карты»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F23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«Технологии обработки материалов, пищевых продуктов»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часа</w:t>
            </w:r>
            <w:proofErr w:type="spellEnd"/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13–14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металлов. Технологии выплавки металлов.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«Использование металлов в 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промышленности, в быту»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15–16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Производство древесных материалов. Свойства древесных материалов.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«Использование древесных материалов в промышленности, в строительстве, в быту»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17–18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Станки для обработки конструкционных материалов (токарные, фрезерные, шлифовальные и пр.).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идеи и темы проекта на основе машинной обработки материалов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19–20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Точение как технологическая операция.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21–22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Фрезерование как технологическая операция.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23–24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Шлифование как технологическая операция.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«Технологическая обработка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25–26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 Защита проекта по выбранной теме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27–28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производства искусственных и синтетических волокон в текстильном производстве. Использование 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текстильных материалов, полученных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искусственных и синтетических волокон. Свойства тканей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29–30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маркировочной ленты по уходу за тканями, полученными из различных волокон, смесовых тканей»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31–32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(с элементами исследования) по теме «Ткани, полученные из искусственных и синтетических волокон».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Обоснование проекта. Определение этапов работы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33–34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проекта. Практическая работа «Сравнение свой</w:t>
            </w:r>
            <w:proofErr w:type="gramStart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 тк</w:t>
            </w:r>
            <w:proofErr w:type="gramEnd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аней, полученных из волокон натуральных и искусственных».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35–36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«Ткани, полученные из искусственных и синтетических волокон»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37–38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по теме «Мучные кондитерские изделия». Определение проблемы, этапов выполнения проекта.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 для приготовления мучных изделий. Технологии приготовления различных видов теста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39–40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Обоснование проекта. Составление плана выполнения проекта. Практическая работа «Составление технологической карты кондитерского изделия».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3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41–42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к защите.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«Мучные кондитерские изделия»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43–44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 получения и обработки рыбы и морепродуктов.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Пищевая ценность рыбы. Механическая и тепловая обработка рыбы.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работы блюда из рыбы»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45–46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Морепродукты, их пищевая ценность. Практическая работа «Составление технологической карты блюда из морепродуктов».</w:t>
            </w:r>
          </w:p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пресервы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Хранение консервов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F23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«Компьютерная графика, черчение»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47–48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Знакомство со специализированной программной средой для графики и черчения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49–50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приемы построения и редактирования геометрических объектов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51–52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рабочего чертежа в САПР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7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53–54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Чертеж плоской детали в САПР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55–56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Чертеж плоской детали. Управление видами.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Нанесение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F23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Модуль «3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FA1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макетирование»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57–58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Технология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-печати. Виды материалов для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-печати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59–60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 и виды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-принтера.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безопасной работы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61–62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-модели для печати.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G-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кода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63–64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Печать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D</w:t>
            </w: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-моделей. Контроль печати.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F230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Модуль «Робототехника»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230DF">
        <w:trPr>
          <w:trHeight w:val="2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65–66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Роботы-квадрокоптеры</w:t>
            </w:r>
            <w:proofErr w:type="spellEnd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Введение в теорию беспилотных авиационных систем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5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67–68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Сборка </w:t>
            </w:r>
            <w:proofErr w:type="spellStart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робота-квадрокоптера</w:t>
            </w:r>
            <w:proofErr w:type="spellEnd"/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инструкции.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Настройка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полетов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/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69–70</w:t>
            </w: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Pr="00FA15AF" w:rsidRDefault="005F6EA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1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Пилотирование роботов в помещении и на открытом воздухе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Pr="00FA15AF" w:rsidRDefault="00F230DF">
            <w:pPr>
              <w:rPr>
                <w:lang w:val="ru-RU"/>
              </w:rPr>
            </w:pPr>
          </w:p>
          <w:p w:rsidR="00F230DF" w:rsidRDefault="005F6EA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30DF">
        <w:trPr>
          <w:trHeight w:val="4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F230D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0DF" w:rsidRDefault="005F6EA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30DF" w:rsidRDefault="005F6EA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</w:tbl>
    <w:p w:rsidR="005F6EA8" w:rsidRDefault="005F6EA8"/>
    <w:sectPr w:rsidR="005F6EA8" w:rsidSect="00FA15A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1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929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348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C3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F74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45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B7A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970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770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514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019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15F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04C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660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15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2A0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C5B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411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E36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06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75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6"/>
  </w:num>
  <w:num w:numId="5">
    <w:abstractNumId w:val="20"/>
  </w:num>
  <w:num w:numId="6">
    <w:abstractNumId w:val="6"/>
  </w:num>
  <w:num w:numId="7">
    <w:abstractNumId w:val="12"/>
  </w:num>
  <w:num w:numId="8">
    <w:abstractNumId w:val="13"/>
  </w:num>
  <w:num w:numId="9">
    <w:abstractNumId w:val="17"/>
  </w:num>
  <w:num w:numId="10">
    <w:abstractNumId w:val="19"/>
  </w:num>
  <w:num w:numId="11">
    <w:abstractNumId w:val="2"/>
  </w:num>
  <w:num w:numId="12">
    <w:abstractNumId w:val="1"/>
  </w:num>
  <w:num w:numId="13">
    <w:abstractNumId w:val="14"/>
  </w:num>
  <w:num w:numId="14">
    <w:abstractNumId w:val="5"/>
  </w:num>
  <w:num w:numId="15">
    <w:abstractNumId w:val="11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84145"/>
    <w:rsid w:val="004F7E17"/>
    <w:rsid w:val="005A05CE"/>
    <w:rsid w:val="005F6EA8"/>
    <w:rsid w:val="00653AF6"/>
    <w:rsid w:val="0083631C"/>
    <w:rsid w:val="00B73A5A"/>
    <w:rsid w:val="00E438A1"/>
    <w:rsid w:val="00F01E19"/>
    <w:rsid w:val="00F230DF"/>
    <w:rsid w:val="00FA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15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4429</Words>
  <Characters>25249</Characters>
  <Application>Microsoft Office Word</Application>
  <DocSecurity>0</DocSecurity>
  <Lines>210</Lines>
  <Paragraphs>59</Paragraphs>
  <ScaleCrop>false</ScaleCrop>
  <Company/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8</cp:lastModifiedBy>
  <cp:revision>4</cp:revision>
  <dcterms:created xsi:type="dcterms:W3CDTF">2011-11-02T04:15:00Z</dcterms:created>
  <dcterms:modified xsi:type="dcterms:W3CDTF">2021-04-27T05:14:00Z</dcterms:modified>
</cp:coreProperties>
</file>