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29" w:rsidRPr="001D7B29" w:rsidRDefault="001D7B29" w:rsidP="001D7B29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D7B29">
        <w:rPr>
          <w:rFonts w:ascii="Times New Roman" w:hAnsi="Times New Roman" w:cs="Times New Roman"/>
          <w:b/>
          <w:sz w:val="26"/>
          <w:szCs w:val="26"/>
          <w:u w:val="single"/>
        </w:rPr>
        <w:t>Аннотация к рабочей программе по предмету «Искусство» 9 класс</w:t>
      </w:r>
    </w:p>
    <w:p w:rsid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7B29">
        <w:rPr>
          <w:rFonts w:ascii="Times New Roman" w:hAnsi="Times New Roman" w:cs="Times New Roman"/>
          <w:b/>
          <w:sz w:val="26"/>
          <w:szCs w:val="26"/>
        </w:rPr>
        <w:t xml:space="preserve">1. Роль дисциплины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Предмет «Искусство» в 9 классе играет важную роль в реализации основной целевой установки – продолжении знакомства с видами искусства, выявлении специфики синтетических видов: театра, оперы, хореографии, кино, экранных и зрелищных искусств; диалог и содружество отдельных видов искусства, стремление к преодолению границ, естественных для каждого способа художественного отражения действительности.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b/>
          <w:sz w:val="26"/>
          <w:szCs w:val="26"/>
        </w:rPr>
        <w:t>2. Цели изучения предмета</w:t>
      </w:r>
      <w:r w:rsidRPr="001D7B29">
        <w:rPr>
          <w:rFonts w:ascii="Times New Roman" w:hAnsi="Times New Roman" w:cs="Times New Roman"/>
          <w:sz w:val="26"/>
          <w:szCs w:val="26"/>
        </w:rPr>
        <w:t xml:space="preserve"> изучение шедевров мирового искусства, созданных в различные художественноисторические эпохи, постижение характерных особенностей мировоззрения и стиля выдающихся художников-творцов; формирование и развитие понятий о художественно-исторической эпохе, стиле и направлении, понимание важнейших закономерностей их смены и развития в истории человеческой цивилизации; осознание роли и места Человека в художественной культуре на протяжении ее исторического развития, отражение вечных поисков эстетического идеала в лучших произведениях мирового искусства; постижение системы знаний о единстве, многообразии и национальной самобытности культур различных народов мира воспитание художественного вкуса; развитие способностей к художественному творчеству, самостоятельной практической деятельности в конкретных видах искусства;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b/>
          <w:sz w:val="26"/>
          <w:szCs w:val="26"/>
        </w:rPr>
        <w:t>3. Сведения о программе курса</w:t>
      </w:r>
      <w:r w:rsidRPr="001D7B29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1D7B29">
        <w:rPr>
          <w:rFonts w:ascii="Times New Roman" w:hAnsi="Times New Roman" w:cs="Times New Roman"/>
          <w:sz w:val="26"/>
          <w:szCs w:val="26"/>
        </w:rPr>
        <w:t xml:space="preserve"> Рабочая программа составлена на основе авторской программы «Искусство: программы для общеобразовательных учреждений. 9кл. / сост. Г. И. Данилова. — 6-е изд., стереотип. — М.: Дрофа, 2016.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 4. Документы, на основе которых разработана программа.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 - составлена в соответствии с требованиями Федерального компонента государственного стандарта общего образования, утвержденного приказом Министерства образования РФ от 5 марта 2004 года № 1089 - соответствует образовательной программе МБОУ «Школа-интернат с</w:t>
      </w:r>
      <w:r w:rsidR="00B41214" w:rsidRPr="001D7B29">
        <w:rPr>
          <w:rFonts w:ascii="Times New Roman" w:hAnsi="Times New Roman" w:cs="Times New Roman"/>
          <w:sz w:val="26"/>
          <w:szCs w:val="26"/>
        </w:rPr>
        <w:t>. К</w:t>
      </w:r>
      <w:r w:rsidRPr="001D7B29">
        <w:rPr>
          <w:rFonts w:ascii="Times New Roman" w:hAnsi="Times New Roman" w:cs="Times New Roman"/>
          <w:sz w:val="26"/>
          <w:szCs w:val="26"/>
        </w:rPr>
        <w:t>епервеем»  и учебному плану на 2020-2021 учебный год.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7B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1D7B29">
        <w:rPr>
          <w:rFonts w:ascii="Times New Roman" w:hAnsi="Times New Roman" w:cs="Times New Roman"/>
          <w:b/>
          <w:sz w:val="26"/>
          <w:szCs w:val="26"/>
        </w:rPr>
        <w:t>5. Учебно-методический комплекс</w:t>
      </w:r>
      <w:r w:rsidRPr="001D7B29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>1. Г.И. Данилова: Искусство: Содружество искусств. 9 класс.</w:t>
      </w:r>
      <w:r w:rsidR="00B41214" w:rsidRPr="00B41214">
        <w:rPr>
          <w:rFonts w:ascii="Times New Roman" w:hAnsi="Times New Roman" w:cs="Times New Roman"/>
          <w:sz w:val="26"/>
          <w:szCs w:val="26"/>
        </w:rPr>
        <w:t xml:space="preserve"> </w:t>
      </w:r>
      <w:r w:rsidR="00B41214">
        <w:rPr>
          <w:rFonts w:ascii="Times New Roman" w:hAnsi="Times New Roman" w:cs="Times New Roman"/>
          <w:sz w:val="26"/>
          <w:szCs w:val="26"/>
        </w:rPr>
        <w:t>Г. И. Данилова. - 3</w:t>
      </w:r>
      <w:r w:rsidR="00B41214" w:rsidRPr="001D7B29">
        <w:rPr>
          <w:rFonts w:ascii="Times New Roman" w:hAnsi="Times New Roman" w:cs="Times New Roman"/>
          <w:sz w:val="26"/>
          <w:szCs w:val="26"/>
        </w:rPr>
        <w:t xml:space="preserve">-е изд., стереотип. — М.: Дрофа, 2016. </w:t>
      </w:r>
      <w:r w:rsidRPr="001D7B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>2. «Искусство: программы для общеобразовательных учреждений. 5—</w:t>
      </w:r>
      <w:r w:rsidR="00B41214">
        <w:rPr>
          <w:rFonts w:ascii="Times New Roman" w:hAnsi="Times New Roman" w:cs="Times New Roman"/>
          <w:sz w:val="26"/>
          <w:szCs w:val="26"/>
        </w:rPr>
        <w:t>11 кл. / сост. Г. И. Данилова. - 3</w:t>
      </w:r>
      <w:r w:rsidRPr="001D7B29">
        <w:rPr>
          <w:rFonts w:ascii="Times New Roman" w:hAnsi="Times New Roman" w:cs="Times New Roman"/>
          <w:sz w:val="26"/>
          <w:szCs w:val="26"/>
        </w:rPr>
        <w:t>-е изд., стереотип. — М.</w:t>
      </w:r>
      <w:r w:rsidR="00B41214" w:rsidRPr="001D7B29">
        <w:rPr>
          <w:rFonts w:ascii="Times New Roman" w:hAnsi="Times New Roman" w:cs="Times New Roman"/>
          <w:sz w:val="26"/>
          <w:szCs w:val="26"/>
        </w:rPr>
        <w:t>:</w:t>
      </w:r>
      <w:r w:rsidRPr="001D7B29">
        <w:rPr>
          <w:rFonts w:ascii="Times New Roman" w:hAnsi="Times New Roman" w:cs="Times New Roman"/>
          <w:sz w:val="26"/>
          <w:szCs w:val="26"/>
        </w:rPr>
        <w:t xml:space="preserve"> Дрофа, 2016. </w:t>
      </w:r>
    </w:p>
    <w:p w:rsidR="001D7B29" w:rsidRPr="00B41214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1214">
        <w:rPr>
          <w:rFonts w:ascii="Times New Roman" w:hAnsi="Times New Roman" w:cs="Times New Roman"/>
          <w:b/>
          <w:sz w:val="26"/>
          <w:szCs w:val="26"/>
        </w:rPr>
        <w:t>6. Информация о количестве учебных часов</w:t>
      </w:r>
      <w:r w:rsidRPr="00B4121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На изучение предмета «Искусство» в 9 классе отводится 34 часа в год (1 час в неделю).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1214">
        <w:rPr>
          <w:rFonts w:ascii="Times New Roman" w:hAnsi="Times New Roman" w:cs="Times New Roman"/>
          <w:b/>
          <w:sz w:val="26"/>
          <w:szCs w:val="26"/>
        </w:rPr>
        <w:t>7. Ведущие формы, методы, технологии обучения</w:t>
      </w:r>
      <w:r w:rsidRPr="001D7B29">
        <w:rPr>
          <w:rFonts w:ascii="Times New Roman" w:hAnsi="Times New Roman" w:cs="Times New Roman"/>
          <w:sz w:val="26"/>
          <w:szCs w:val="26"/>
        </w:rPr>
        <w:t>.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1214">
        <w:rPr>
          <w:rFonts w:ascii="Times New Roman" w:hAnsi="Times New Roman" w:cs="Times New Roman"/>
          <w:i/>
          <w:sz w:val="26"/>
          <w:szCs w:val="26"/>
        </w:rPr>
        <w:t xml:space="preserve"> Формы:</w:t>
      </w:r>
      <w:r w:rsidRPr="001D7B29">
        <w:rPr>
          <w:rFonts w:ascii="Times New Roman" w:hAnsi="Times New Roman" w:cs="Times New Roman"/>
          <w:sz w:val="26"/>
          <w:szCs w:val="26"/>
        </w:rPr>
        <w:t xml:space="preserve"> коллективные, групповые, фронтальные, индивидуальные.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 </w:t>
      </w:r>
      <w:r w:rsidRPr="00B41214">
        <w:rPr>
          <w:rFonts w:ascii="Times New Roman" w:hAnsi="Times New Roman" w:cs="Times New Roman"/>
          <w:i/>
          <w:sz w:val="26"/>
          <w:szCs w:val="26"/>
        </w:rPr>
        <w:t>Методы</w:t>
      </w:r>
      <w:r w:rsidRPr="001D7B29">
        <w:rPr>
          <w:rFonts w:ascii="Times New Roman" w:hAnsi="Times New Roman" w:cs="Times New Roman"/>
          <w:sz w:val="26"/>
          <w:szCs w:val="26"/>
        </w:rPr>
        <w:t>: словесные, наглядные, практические; метод художественного, нравственноэстетического познания искусства; метод эмоциональной драматургии.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1214">
        <w:rPr>
          <w:rFonts w:ascii="Times New Roman" w:hAnsi="Times New Roman" w:cs="Times New Roman"/>
          <w:i/>
          <w:sz w:val="26"/>
          <w:szCs w:val="26"/>
        </w:rPr>
        <w:t xml:space="preserve"> Технологии:</w:t>
      </w:r>
      <w:r w:rsidRPr="001D7B29">
        <w:rPr>
          <w:rFonts w:ascii="Times New Roman" w:hAnsi="Times New Roman" w:cs="Times New Roman"/>
          <w:sz w:val="26"/>
          <w:szCs w:val="26"/>
        </w:rPr>
        <w:t xml:space="preserve"> личностно-ориентированные, интерактивные, тестовые, информационнокоммуникационные, проектные; технология проблемного обучения; ЭОР (электроннообразовательные ресурсы, включая ИКТ технологии); технология выявления и поддержки одаренных детей.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D7B29">
        <w:rPr>
          <w:rFonts w:ascii="Times New Roman" w:hAnsi="Times New Roman" w:cs="Times New Roman"/>
          <w:b/>
          <w:sz w:val="26"/>
          <w:szCs w:val="26"/>
        </w:rPr>
        <w:lastRenderedPageBreak/>
        <w:t>8</w:t>
      </w:r>
      <w:r w:rsidRPr="00B41214">
        <w:rPr>
          <w:rFonts w:ascii="Times New Roman" w:hAnsi="Times New Roman" w:cs="Times New Roman"/>
          <w:b/>
          <w:sz w:val="26"/>
          <w:szCs w:val="26"/>
        </w:rPr>
        <w:t>. Механизмы формирования ключевых компетенций учащихся</w:t>
      </w:r>
      <w:r w:rsidRPr="001D7B29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7B29">
        <w:rPr>
          <w:rFonts w:ascii="Times New Roman" w:hAnsi="Times New Roman" w:cs="Times New Roman"/>
          <w:i/>
          <w:sz w:val="26"/>
          <w:szCs w:val="26"/>
        </w:rPr>
        <w:t xml:space="preserve">Личностные: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>формирование мировоззрения, целостного представления о мире и формах бытия искусства;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D7B29">
        <w:rPr>
          <w:rFonts w:ascii="Times New Roman" w:hAnsi="Times New Roman" w:cs="Times New Roman"/>
          <w:sz w:val="26"/>
          <w:szCs w:val="26"/>
        </w:rPr>
        <w:t xml:space="preserve">накопление разнообразного и неповторимого опыта эстетического переживания;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формирование творческого отношения к проблемам;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развитие образного восприятия и освоение способов художественного, творческого самовыражения личности;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гармонизация интеллектуального и эмоционального развития личности;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i/>
          <w:sz w:val="26"/>
          <w:szCs w:val="26"/>
        </w:rPr>
        <w:t>Метапредметные: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D7B29">
        <w:rPr>
          <w:rFonts w:ascii="Times New Roman" w:hAnsi="Times New Roman" w:cs="Times New Roman"/>
          <w:sz w:val="26"/>
          <w:szCs w:val="26"/>
        </w:rPr>
        <w:t xml:space="preserve"> формирование ключевых компетенций в процессе диалога с искусством;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 развитие критического мышления, способности аргументировать свою точку зрения;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 формирование исследовательских, коммуникативных и информационных умений;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D7B29">
        <w:rPr>
          <w:rFonts w:ascii="Times New Roman" w:hAnsi="Times New Roman" w:cs="Times New Roman"/>
          <w:sz w:val="26"/>
          <w:szCs w:val="26"/>
        </w:rPr>
        <w:t xml:space="preserve"> применение методов познания через художественный образ;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 использование анализа, синтеза, сравнения, обобщения, систематизации;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D7B29">
        <w:rPr>
          <w:rFonts w:ascii="Times New Roman" w:hAnsi="Times New Roman" w:cs="Times New Roman"/>
          <w:sz w:val="26"/>
          <w:szCs w:val="26"/>
        </w:rPr>
        <w:t xml:space="preserve"> выбор средств реализации целей и задач в их применении на практике;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 самостоятельная оценка достигнутых результатов.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7B29">
        <w:rPr>
          <w:rFonts w:ascii="Times New Roman" w:hAnsi="Times New Roman" w:cs="Times New Roman"/>
          <w:i/>
          <w:sz w:val="26"/>
          <w:szCs w:val="26"/>
        </w:rPr>
        <w:t xml:space="preserve">По предмету: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 наблюдение (восприятие) объектов и явлений искусства;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 восприятие смысла (концепции, специфики) художественного образа, произведения искусства; — осознание места и роли искусства в развитии мировой культуры, в жизни человека и общества; — усвоение системы общечеловеческих ценностей; ориентация в системе моральных норм и ценностей, представленных в произведениях искусства;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1D7B29">
        <w:rPr>
          <w:rFonts w:ascii="Times New Roman" w:hAnsi="Times New Roman" w:cs="Times New Roman"/>
          <w:sz w:val="26"/>
          <w:szCs w:val="26"/>
        </w:rPr>
        <w:t xml:space="preserve"> усвоение особенностей языка разных видов искусства и художественных средств выразительности; понимание условностей языка искусства;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 формирование коммуникативной, информационной компетентности; описание явлений искусства с использованием специальной терминологии; высказывание собственного мнения о достоинствах произведений искусства; овладение культурой устной и письменной речи;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D7B29">
        <w:rPr>
          <w:rFonts w:ascii="Times New Roman" w:hAnsi="Times New Roman" w:cs="Times New Roman"/>
          <w:sz w:val="26"/>
          <w:szCs w:val="26"/>
        </w:rPr>
        <w:t xml:space="preserve"> развитие индивидуального художественного вкуса; расширение своего эстетического кругозора. </w:t>
      </w:r>
    </w:p>
    <w:p w:rsidR="001D7B29" w:rsidRPr="00B41214" w:rsidRDefault="001D7B29" w:rsidP="001D7B2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214">
        <w:rPr>
          <w:rFonts w:ascii="Times New Roman" w:hAnsi="Times New Roman" w:cs="Times New Roman"/>
          <w:b/>
          <w:sz w:val="26"/>
          <w:szCs w:val="26"/>
        </w:rPr>
        <w:t xml:space="preserve">9. Общеучебные умения, навыки и способы деятельности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Выражаются в наличии широкой мотивационной основы учебной деятельности, включающей социальные, учебно-познавательные и внешние мотивы; ориентация на понимание причин успеха в учебной деятельности; в наличии учебно-познавательного интереса к новому учебному материалу и способам решения новой частной задачи в наличии способности к самооценке на основе критерия успешности учебной деятельности; в наличии основы гражданской идентичности личности в форме осознания «я» как гражданина России, в наличии основы ориентации в нравственном содержании и смысле поступков как собственных, так и окружающих людей; в наличии эмоциональноценностного отношения к искусству; развитии этических чувств; реализации творческого потенциала учащегося. </w:t>
      </w:r>
    </w:p>
    <w:p w:rsidR="001D7B29" w:rsidRPr="00B41214" w:rsidRDefault="001D7B29" w:rsidP="001D7B2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214">
        <w:rPr>
          <w:rFonts w:ascii="Times New Roman" w:hAnsi="Times New Roman" w:cs="Times New Roman"/>
          <w:b/>
          <w:sz w:val="26"/>
          <w:szCs w:val="26"/>
        </w:rPr>
        <w:t xml:space="preserve">10. Познавательная деятельность.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Большинство используемых методов и технологий направлены на активизацию познавательной деятельности учащихся. Эта работа осуществляется на основе </w:t>
      </w:r>
      <w:r w:rsidRPr="001D7B29">
        <w:rPr>
          <w:rFonts w:ascii="Times New Roman" w:hAnsi="Times New Roman" w:cs="Times New Roman"/>
          <w:sz w:val="26"/>
          <w:szCs w:val="26"/>
        </w:rPr>
        <w:lastRenderedPageBreak/>
        <w:t xml:space="preserve">конкретно-чувственного восприятия произведения искусства, развития способностей к отбору и анализу информации, использования новейших компьютерных технологий. К наиболее приоритетным следует отнести концертно-исполнительскую, сценическую, выставочную, игровую и краеведческую деятельность учащихся. Защита творческих проектов, написание рефератов, участие в научно-практических конференциях, диспутах, дискуссиях, конкурсах и экскурсиях призваны обеспечить оптимальное решение проблемы развития творческих способностей учащихся.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41214">
        <w:rPr>
          <w:rFonts w:ascii="Times New Roman" w:hAnsi="Times New Roman" w:cs="Times New Roman"/>
          <w:b/>
          <w:sz w:val="26"/>
          <w:szCs w:val="26"/>
        </w:rPr>
        <w:t>11. Информационно-коммуникативная деятельность</w:t>
      </w:r>
      <w:r w:rsidRPr="001D7B29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1D7B29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Выражается в наличии стремления находить продуктивное сотрудничество (общение, взаимодействие) со сверстниками при решении учебных и творческих задач. </w:t>
      </w:r>
    </w:p>
    <w:p w:rsidR="001D7B29" w:rsidRPr="00B41214" w:rsidRDefault="001D7B29" w:rsidP="001D7B29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1214">
        <w:rPr>
          <w:rFonts w:ascii="Times New Roman" w:hAnsi="Times New Roman" w:cs="Times New Roman"/>
          <w:b/>
          <w:sz w:val="26"/>
          <w:szCs w:val="26"/>
        </w:rPr>
        <w:t xml:space="preserve">12. Рефлексивная деятельность </w:t>
      </w:r>
    </w:p>
    <w:p w:rsidR="00A01FF1" w:rsidRPr="001D7B29" w:rsidRDefault="001D7B29" w:rsidP="001D7B2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1D7B29">
        <w:rPr>
          <w:rFonts w:ascii="Times New Roman" w:hAnsi="Times New Roman" w:cs="Times New Roman"/>
          <w:sz w:val="26"/>
          <w:szCs w:val="26"/>
        </w:rPr>
        <w:t xml:space="preserve">В процессе изучения программы формируется активное отношение учащихся в определении роли и места искусства в жизни человека и общества, формировании и развитии понятия «художественный образ» и выявлении его специфики в различных видах искусства; продолжении знакомства с видами искусства, выявлении специфики синтетических видов: театра, оперы, хореографии, кино, экранных и зрелищных искусств постижении современной классификации видов искусства, выявление эстетической характеристики и специфических особенностей художественного </w:t>
      </w:r>
      <w:r w:rsidR="00B41214" w:rsidRPr="001D7B29">
        <w:rPr>
          <w:rFonts w:ascii="Times New Roman" w:hAnsi="Times New Roman" w:cs="Times New Roman"/>
          <w:sz w:val="26"/>
          <w:szCs w:val="26"/>
        </w:rPr>
        <w:t>языка,</w:t>
      </w:r>
      <w:r w:rsidRPr="001D7B29">
        <w:rPr>
          <w:rFonts w:ascii="Times New Roman" w:hAnsi="Times New Roman" w:cs="Times New Roman"/>
          <w:sz w:val="26"/>
          <w:szCs w:val="26"/>
        </w:rPr>
        <w:t xml:space="preserve"> пространственных и временных видов искусства в умении выражать личное аргументированное отношение к произведениям искусства, что служит источником развития образного мышления</w:t>
      </w:r>
      <w:r w:rsidR="00B41214">
        <w:rPr>
          <w:rFonts w:ascii="Times New Roman" w:hAnsi="Times New Roman" w:cs="Times New Roman"/>
          <w:sz w:val="26"/>
          <w:szCs w:val="26"/>
        </w:rPr>
        <w:t>.</w:t>
      </w:r>
    </w:p>
    <w:sectPr w:rsidR="00A01FF1" w:rsidRPr="001D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B29"/>
    <w:rsid w:val="001D7B29"/>
    <w:rsid w:val="00A01FF1"/>
    <w:rsid w:val="00B4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B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2021-05-07T00:04:00Z</dcterms:created>
  <dcterms:modified xsi:type="dcterms:W3CDTF">2021-05-07T00:18:00Z</dcterms:modified>
</cp:coreProperties>
</file>